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4531"/>
        <w:gridCol w:w="4531"/>
      </w:tblGrid>
      <w:tr w:rsidR="009E27E5" w:rsidRPr="00EA3BD6" w14:paraId="0BA79CCA" w14:textId="77777777" w:rsidTr="009E27E5">
        <w:tc>
          <w:tcPr>
            <w:tcW w:w="4531" w:type="dxa"/>
            <w:shd w:val="clear" w:color="auto" w:fill="FFE599" w:themeFill="accent4" w:themeFillTint="66"/>
          </w:tcPr>
          <w:p w14:paraId="508DA577" w14:textId="54BFEC38" w:rsidR="009E27E5" w:rsidRPr="00EA3BD6" w:rsidRDefault="00000000" w:rsidP="009E27E5">
            <w:pPr>
              <w:rPr>
                <w:b/>
                <w:bCs/>
                <w:color w:val="7F7F7F" w:themeColor="text1" w:themeTint="80"/>
                <w:lang w:val="en-US"/>
              </w:rPr>
            </w:pPr>
            <w:hyperlink r:id="rId7" w:history="1">
              <w:r w:rsidR="009E27E5" w:rsidRPr="00EA3BD6">
                <w:rPr>
                  <w:rStyle w:val="Hyperlink"/>
                  <w:b/>
                  <w:bCs/>
                  <w:color w:val="66B0FB" w:themeColor="hyperlink" w:themeTint="80"/>
                  <w:lang w:val="en-US"/>
                </w:rPr>
                <w:t>light@goodlight.me</w:t>
              </w:r>
            </w:hyperlink>
          </w:p>
          <w:p w14:paraId="4FDD15E3" w14:textId="6DF04A33" w:rsidR="009E27E5" w:rsidRPr="00EA3BD6" w:rsidRDefault="009E27E5" w:rsidP="009E27E5">
            <w:pPr>
              <w:rPr>
                <w:b/>
                <w:bCs/>
                <w:lang w:val="en-US"/>
              </w:rPr>
            </w:pPr>
            <w:r w:rsidRPr="00EA3BD6">
              <w:rPr>
                <w:b/>
                <w:bCs/>
                <w:color w:val="7F7F7F" w:themeColor="text1" w:themeTint="80"/>
                <w:lang w:val="en-US"/>
              </w:rPr>
              <w:t>www.goodlight.me</w:t>
            </w:r>
          </w:p>
        </w:tc>
        <w:tc>
          <w:tcPr>
            <w:tcW w:w="4531" w:type="dxa"/>
            <w:shd w:val="clear" w:color="auto" w:fill="FFE599" w:themeFill="accent4" w:themeFillTint="66"/>
          </w:tcPr>
          <w:p w14:paraId="6F9D969B" w14:textId="5D8C2462" w:rsidR="009E27E5" w:rsidRPr="00EA3BD6" w:rsidRDefault="00050EF8" w:rsidP="009E27E5">
            <w:pPr>
              <w:rPr>
                <w:sz w:val="18"/>
                <w:szCs w:val="18"/>
                <w:lang w:val="en-US"/>
              </w:rPr>
            </w:pPr>
            <w:r>
              <w:rPr>
                <w:sz w:val="18"/>
                <w:szCs w:val="18"/>
                <w:lang w:val="en-US"/>
              </w:rPr>
              <w:t>Predsednik salona</w:t>
            </w:r>
            <w:r w:rsidR="009E27E5" w:rsidRPr="00EA3BD6">
              <w:rPr>
                <w:sz w:val="18"/>
                <w:szCs w:val="18"/>
                <w:lang w:val="en-US"/>
              </w:rPr>
              <w:t>: Mr. Zoran Dordevic, EFIAP, ULUPUDS</w:t>
            </w:r>
            <w:r w:rsidR="00104458" w:rsidRPr="00EA3BD6">
              <w:rPr>
                <w:sz w:val="18"/>
                <w:szCs w:val="18"/>
                <w:lang w:val="en-US"/>
              </w:rPr>
              <w:t>, , MF FSS</w:t>
            </w:r>
            <w:r w:rsidR="009E27E5" w:rsidRPr="00EA3BD6">
              <w:rPr>
                <w:sz w:val="18"/>
                <w:szCs w:val="18"/>
                <w:lang w:val="en-US"/>
              </w:rPr>
              <w:t xml:space="preserve"> </w:t>
            </w:r>
            <w:r w:rsidR="009E27E5" w:rsidRPr="00EA3BD6">
              <w:rPr>
                <w:sz w:val="18"/>
                <w:szCs w:val="18"/>
                <w:lang w:val="en-US"/>
              </w:rPr>
              <w:br/>
              <w:t>TC Sumadija lok 14 / Limijerov snop M. Pavlovica 9</w:t>
            </w:r>
            <w:r w:rsidR="009E27E5" w:rsidRPr="00EA3BD6">
              <w:rPr>
                <w:sz w:val="18"/>
                <w:szCs w:val="18"/>
                <w:lang w:val="en-US"/>
              </w:rPr>
              <w:br/>
              <w:t>34000 Kragujevac Serbia</w:t>
            </w:r>
          </w:p>
        </w:tc>
      </w:tr>
    </w:tbl>
    <w:p w14:paraId="358D9699" w14:textId="59909E9A" w:rsidR="00BF1449" w:rsidRDefault="00BF1449" w:rsidP="009E27E5">
      <w:pPr>
        <w:pBdr>
          <w:bottom w:val="single" w:sz="4" w:space="1" w:color="auto"/>
        </w:pBdr>
        <w:rPr>
          <w:lang w:val="en-US"/>
        </w:rPr>
      </w:pPr>
    </w:p>
    <w:p w14:paraId="43CA16A4" w14:textId="77777777" w:rsidR="00FE05AD" w:rsidRDefault="00FE05AD" w:rsidP="0051772A">
      <w:pPr>
        <w:jc w:val="center"/>
        <w:rPr>
          <w:b/>
          <w:bCs/>
          <w:noProof/>
          <w:color w:val="FF0000"/>
          <w:lang w:val="en-US"/>
        </w:rPr>
      </w:pPr>
    </w:p>
    <w:p w14:paraId="1E9E01CE" w14:textId="44928376" w:rsidR="00A20A63" w:rsidRDefault="00A20A63" w:rsidP="0051772A">
      <w:pPr>
        <w:jc w:val="center"/>
        <w:rPr>
          <w:b/>
          <w:bCs/>
          <w:noProof/>
          <w:color w:val="FF0000"/>
          <w:lang w:val="en-US"/>
        </w:rPr>
      </w:pPr>
      <w:r>
        <w:rPr>
          <w:b/>
          <w:bCs/>
          <w:noProof/>
          <w:color w:val="FF0000"/>
          <w:lang w:val="en-US"/>
        </w:rPr>
        <w:drawing>
          <wp:inline distT="0" distB="0" distL="0" distR="0" wp14:anchorId="5A181595" wp14:editId="11777454">
            <wp:extent cx="3638550" cy="123395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3881" t="8677" r="4034" b="34433"/>
                    <a:stretch/>
                  </pic:blipFill>
                  <pic:spPr bwMode="auto">
                    <a:xfrm>
                      <a:off x="0" y="0"/>
                      <a:ext cx="3653089" cy="1238889"/>
                    </a:xfrm>
                    <a:prstGeom prst="rect">
                      <a:avLst/>
                    </a:prstGeom>
                    <a:ln>
                      <a:noFill/>
                    </a:ln>
                    <a:extLst>
                      <a:ext uri="{53640926-AAD7-44D8-BBD7-CCE9431645EC}">
                        <a14:shadowObscured xmlns:a14="http://schemas.microsoft.com/office/drawing/2010/main"/>
                      </a:ext>
                    </a:extLst>
                  </pic:spPr>
                </pic:pic>
              </a:graphicData>
            </a:graphic>
          </wp:inline>
        </w:drawing>
      </w:r>
    </w:p>
    <w:p w14:paraId="43F13864" w14:textId="1E05E021" w:rsidR="007C67E0" w:rsidRPr="00167C36" w:rsidRDefault="002037C6">
      <w:pPr>
        <w:rPr>
          <w:sz w:val="28"/>
          <w:szCs w:val="28"/>
          <w:lang w:val="en-US"/>
        </w:rPr>
      </w:pPr>
      <w:r w:rsidRPr="00167C36">
        <w:rPr>
          <w:rStyle w:val="lead"/>
          <w:b/>
          <w:bCs/>
          <w:color w:val="FF0000"/>
          <w:sz w:val="28"/>
          <w:szCs w:val="28"/>
          <w:lang w:val="en-US"/>
        </w:rPr>
        <w:t>TEME</w:t>
      </w:r>
    </w:p>
    <w:p w14:paraId="32FF5A17" w14:textId="5EE98BFF" w:rsidR="007C67E0" w:rsidRPr="00EA3BD6" w:rsidRDefault="007C67E0">
      <w:pPr>
        <w:rPr>
          <w:rStyle w:val="Strong"/>
          <w:lang w:val="en-US"/>
        </w:rPr>
      </w:pPr>
      <w:r w:rsidRPr="00EA3BD6">
        <w:rPr>
          <w:lang w:val="en-US"/>
        </w:rPr>
        <w:t xml:space="preserve">A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rStyle w:val="Strong"/>
          <w:lang w:val="en-US"/>
        </w:rPr>
        <w:t>Dobro svetlo</w:t>
      </w:r>
      <w:r w:rsidRPr="00EA3BD6">
        <w:rPr>
          <w:lang w:val="en-US"/>
        </w:rPr>
        <w:t xml:space="preserve"> (PSA PID Colour) </w:t>
      </w:r>
      <w:r w:rsidRPr="00EA3BD6">
        <w:rPr>
          <w:lang w:val="en-US"/>
        </w:rPr>
        <w:br/>
        <w:t xml:space="preserve">B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rStyle w:val="Strong"/>
          <w:lang w:val="en-US"/>
        </w:rPr>
        <w:t>Odlučujući trenutak</w:t>
      </w:r>
      <w:r w:rsidRPr="00EA3BD6">
        <w:rPr>
          <w:lang w:val="en-US"/>
        </w:rPr>
        <w:t xml:space="preserve"> (PJD) </w:t>
      </w:r>
      <w:r w:rsidRPr="00EA3BD6">
        <w:rPr>
          <w:lang w:val="en-US"/>
        </w:rPr>
        <w:br/>
        <w:t xml:space="preserve">C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rStyle w:val="Strong"/>
          <w:lang w:val="en-US"/>
        </w:rPr>
        <w:t>Život</w:t>
      </w:r>
      <w:r w:rsidRPr="00EA3BD6">
        <w:rPr>
          <w:rStyle w:val="Strong"/>
          <w:lang w:val="en-US"/>
        </w:rPr>
        <w:t xml:space="preserve"> </w:t>
      </w:r>
      <w:r w:rsidRPr="00EA3BD6">
        <w:rPr>
          <w:lang w:val="en-US"/>
        </w:rPr>
        <w:t>(PJD)</w:t>
      </w:r>
      <w:r w:rsidRPr="00EA3BD6">
        <w:rPr>
          <w:lang w:val="en-US"/>
        </w:rPr>
        <w:br/>
        <w:t xml:space="preserve">D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rStyle w:val="Strong"/>
          <w:lang w:val="en-US"/>
        </w:rPr>
        <w:t>Priroda</w:t>
      </w:r>
      <w:r w:rsidRPr="00EA3BD6">
        <w:rPr>
          <w:lang w:val="en-US"/>
        </w:rPr>
        <w:t xml:space="preserve"> (PSA ND) </w:t>
      </w:r>
      <w:r w:rsidRPr="00EA3BD6">
        <w:rPr>
          <w:lang w:val="en-US"/>
        </w:rPr>
        <w:br/>
        <w:t xml:space="preserve">E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rStyle w:val="Strong"/>
          <w:lang w:val="en-US"/>
        </w:rPr>
        <w:t>Slobodna kolor</w:t>
      </w:r>
      <w:r w:rsidRPr="00EA3BD6">
        <w:rPr>
          <w:lang w:val="en-US"/>
        </w:rPr>
        <w:t xml:space="preserve"> (PSA PID Colour)</w:t>
      </w:r>
      <w:r w:rsidRPr="00EA3BD6">
        <w:rPr>
          <w:lang w:val="en-US"/>
        </w:rPr>
        <w:br/>
        <w:t xml:space="preserve">F </w:t>
      </w:r>
      <w:r w:rsidR="00BF66A1" w:rsidRPr="007C67E0">
        <w:rPr>
          <w:rFonts w:ascii="Arial" w:eastAsia="Times New Roman" w:hAnsi="Arial" w:cs="Arial"/>
          <w:b/>
          <w:bCs/>
          <w:color w:val="A6A6A6" w:themeColor="background1" w:themeShade="A6"/>
          <w:lang w:val="en-US"/>
        </w:rPr>
        <w:t>►</w:t>
      </w:r>
      <w:r w:rsidRPr="00EA3BD6">
        <w:rPr>
          <w:lang w:val="en-US"/>
        </w:rPr>
        <w:t xml:space="preserve"> </w:t>
      </w:r>
      <w:r w:rsidR="00050EF8">
        <w:rPr>
          <w:lang w:val="en-US"/>
        </w:rPr>
        <w:t>Slobodna crno bela</w:t>
      </w:r>
      <w:r w:rsidRPr="00EA3BD6">
        <w:rPr>
          <w:lang w:val="en-US"/>
        </w:rPr>
        <w:t xml:space="preserve"> (PSA PID Mono)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2307" w:rsidRPr="00EA3BD6" w14:paraId="4CF27604" w14:textId="77777777" w:rsidTr="00A02307">
        <w:tc>
          <w:tcPr>
            <w:tcW w:w="3020" w:type="dxa"/>
          </w:tcPr>
          <w:p w14:paraId="1A21E7CF" w14:textId="26B20F65" w:rsidR="00A02307" w:rsidRPr="00EA3BD6" w:rsidRDefault="002037C6">
            <w:pPr>
              <w:rPr>
                <w:rStyle w:val="Strong"/>
                <w:u w:val="single"/>
                <w:lang w:val="en-US"/>
              </w:rPr>
            </w:pPr>
            <w:r w:rsidRPr="00EA3BD6">
              <w:rPr>
                <w:rStyle w:val="Strong"/>
                <w:u w:val="single"/>
                <w:lang w:val="en-US"/>
              </w:rPr>
              <w:t xml:space="preserve"> </w:t>
            </w:r>
          </w:p>
        </w:tc>
        <w:tc>
          <w:tcPr>
            <w:tcW w:w="3021" w:type="dxa"/>
            <w:tcBorders>
              <w:bottom w:val="single" w:sz="4" w:space="0" w:color="808080" w:themeColor="background1" w:themeShade="80"/>
            </w:tcBorders>
          </w:tcPr>
          <w:p w14:paraId="21C6BA15" w14:textId="77777777" w:rsidR="00A02307" w:rsidRPr="00EA3BD6" w:rsidRDefault="00A02307">
            <w:pPr>
              <w:rPr>
                <w:rStyle w:val="Strong"/>
                <w:u w:val="single"/>
                <w:lang w:val="en-US"/>
              </w:rPr>
            </w:pPr>
          </w:p>
        </w:tc>
        <w:tc>
          <w:tcPr>
            <w:tcW w:w="3021" w:type="dxa"/>
          </w:tcPr>
          <w:p w14:paraId="5FDD6ED9" w14:textId="77777777" w:rsidR="00A02307" w:rsidRPr="00EA3BD6" w:rsidRDefault="00A02307">
            <w:pPr>
              <w:rPr>
                <w:rStyle w:val="Strong"/>
                <w:u w:val="single"/>
                <w:lang w:val="en-US"/>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2037C6" w:rsidRPr="002037C6" w14:paraId="2B52BBA8" w14:textId="77777777" w:rsidTr="003B228A">
        <w:trPr>
          <w:tblCellSpacing w:w="15" w:type="dxa"/>
        </w:trPr>
        <w:tc>
          <w:tcPr>
            <w:tcW w:w="9012" w:type="dxa"/>
            <w:vAlign w:val="center"/>
            <w:hideMark/>
          </w:tcPr>
          <w:p w14:paraId="55800528" w14:textId="43D9004A" w:rsidR="002037C6" w:rsidRPr="00167C36" w:rsidRDefault="00050EF8" w:rsidP="002037C6">
            <w:pPr>
              <w:spacing w:after="0" w:line="240" w:lineRule="auto"/>
              <w:rPr>
                <w:rFonts w:eastAsia="Times New Roman" w:cstheme="minorHAnsi"/>
                <w:sz w:val="28"/>
                <w:szCs w:val="28"/>
                <w:lang w:val="en-US"/>
              </w:rPr>
            </w:pPr>
            <w:r>
              <w:rPr>
                <w:rFonts w:eastAsia="Times New Roman" w:cstheme="minorHAnsi"/>
                <w:b/>
                <w:bCs/>
                <w:color w:val="FF0000"/>
                <w:sz w:val="28"/>
                <w:szCs w:val="28"/>
                <w:lang w:val="en-US"/>
              </w:rPr>
              <w:t>K</w:t>
            </w:r>
            <w:r w:rsidRPr="00675EA8">
              <w:rPr>
                <w:rFonts w:eastAsia="Times New Roman" w:cstheme="minorHAnsi"/>
                <w:b/>
                <w:bCs/>
                <w:color w:val="FF0000"/>
              </w:rPr>
              <w:t>OTIZACIJA</w:t>
            </w:r>
          </w:p>
        </w:tc>
      </w:tr>
      <w:tr w:rsidR="002037C6" w:rsidRPr="002037C6" w14:paraId="55A3144A" w14:textId="77777777" w:rsidTr="003B228A">
        <w:trPr>
          <w:tblCellSpacing w:w="15" w:type="dxa"/>
        </w:trPr>
        <w:tc>
          <w:tcPr>
            <w:tcW w:w="9012" w:type="dxa"/>
            <w:vAlign w:val="center"/>
            <w:hideMark/>
          </w:tcPr>
          <w:p w14:paraId="06F6D1DC" w14:textId="66A2CA18" w:rsidR="00FE05AD" w:rsidRDefault="00050EF8" w:rsidP="002037C6">
            <w:pPr>
              <w:spacing w:after="0" w:line="240" w:lineRule="auto"/>
              <w:rPr>
                <w:rFonts w:eastAsia="Times New Roman" w:cstheme="minorHAnsi"/>
                <w:sz w:val="24"/>
                <w:szCs w:val="24"/>
              </w:rPr>
            </w:pPr>
            <w:r>
              <w:rPr>
                <w:rFonts w:eastAsia="Times New Roman" w:cstheme="minorHAnsi"/>
                <w:sz w:val="24"/>
                <w:szCs w:val="24"/>
                <w:lang w:val="en-US"/>
              </w:rPr>
              <w:t>Z</w:t>
            </w:r>
            <w:r>
              <w:rPr>
                <w:rFonts w:eastAsia="Times New Roman" w:cstheme="minorHAnsi"/>
                <w:sz w:val="24"/>
                <w:szCs w:val="24"/>
              </w:rPr>
              <w:t>a autore iz Srbije 1500 dinara</w:t>
            </w:r>
            <w:r w:rsidR="006E7D15">
              <w:rPr>
                <w:rFonts w:eastAsia="Times New Roman" w:cstheme="minorHAnsi"/>
                <w:sz w:val="24"/>
                <w:szCs w:val="24"/>
              </w:rPr>
              <w:t>.</w:t>
            </w:r>
          </w:p>
          <w:p w14:paraId="0E2FE5A5" w14:textId="77777777" w:rsidR="006E7D15" w:rsidRDefault="006E7D15" w:rsidP="002037C6">
            <w:pPr>
              <w:spacing w:after="0" w:line="240" w:lineRule="auto"/>
              <w:rPr>
                <w:rFonts w:eastAsia="Times New Roman" w:cstheme="minorHAnsi"/>
                <w:sz w:val="24"/>
                <w:szCs w:val="24"/>
              </w:rPr>
            </w:pPr>
          </w:p>
          <w:p w14:paraId="61B75338" w14:textId="77777777" w:rsidR="006E7D15" w:rsidRDefault="006E7D15" w:rsidP="002037C6">
            <w:pPr>
              <w:spacing w:after="0" w:line="240" w:lineRule="auto"/>
              <w:rPr>
                <w:rFonts w:eastAsia="Times New Roman" w:cstheme="minorHAnsi"/>
                <w:sz w:val="24"/>
                <w:szCs w:val="24"/>
                <w:lang w:val="en-US"/>
              </w:rPr>
            </w:pPr>
            <w:r w:rsidRPr="006E7D15">
              <w:rPr>
                <w:rFonts w:eastAsia="Times New Roman" w:cstheme="minorHAnsi"/>
                <w:b/>
                <w:bCs/>
                <w:sz w:val="24"/>
                <w:szCs w:val="24"/>
                <w:lang w:val="en-US"/>
              </w:rPr>
              <w:t>Za autore sa zvanjem Master of Light, kotizacija iznosi 1000 dinara</w:t>
            </w:r>
            <w:r>
              <w:rPr>
                <w:rFonts w:eastAsia="Times New Roman" w:cstheme="minorHAnsi"/>
                <w:sz w:val="24"/>
                <w:szCs w:val="24"/>
                <w:lang w:val="en-US"/>
              </w:rPr>
              <w:t>.</w:t>
            </w:r>
          </w:p>
          <w:p w14:paraId="7FC7C807" w14:textId="5E89A622" w:rsidR="006E7D15" w:rsidRDefault="006E7D15" w:rsidP="002037C6">
            <w:pPr>
              <w:spacing w:after="0" w:line="240" w:lineRule="auto"/>
              <w:rPr>
                <w:rFonts w:eastAsia="Times New Roman" w:cstheme="minorHAnsi"/>
                <w:sz w:val="24"/>
                <w:szCs w:val="24"/>
                <w:lang w:val="en-US"/>
              </w:rPr>
            </w:pPr>
            <w:r>
              <w:rPr>
                <w:rFonts w:eastAsia="Times New Roman" w:cstheme="minorHAnsi"/>
                <w:sz w:val="24"/>
                <w:szCs w:val="24"/>
                <w:lang w:val="en-US"/>
              </w:rPr>
              <w:t xml:space="preserve"> Razliku do pune cene pokriva Asocijacija Master of Light.</w:t>
            </w:r>
          </w:p>
          <w:p w14:paraId="3D524AA7" w14:textId="77777777" w:rsidR="00FE05AD" w:rsidRDefault="00FE05AD" w:rsidP="002037C6">
            <w:pPr>
              <w:spacing w:after="0" w:line="240" w:lineRule="auto"/>
              <w:rPr>
                <w:rFonts w:eastAsia="Times New Roman" w:cstheme="minorHAnsi"/>
                <w:sz w:val="24"/>
                <w:szCs w:val="24"/>
                <w:lang w:val="en-US"/>
              </w:rPr>
            </w:pPr>
          </w:p>
          <w:p w14:paraId="1FF5D3A1" w14:textId="776A050E" w:rsidR="002037C6" w:rsidRPr="002037C6" w:rsidRDefault="00050EF8" w:rsidP="002037C6">
            <w:pPr>
              <w:spacing w:after="0" w:line="240" w:lineRule="auto"/>
              <w:rPr>
                <w:rFonts w:eastAsia="Times New Roman" w:cstheme="minorHAnsi"/>
                <w:sz w:val="24"/>
                <w:szCs w:val="24"/>
                <w:lang w:val="en-US"/>
              </w:rPr>
            </w:pPr>
            <w:r>
              <w:rPr>
                <w:rFonts w:eastAsia="Times New Roman" w:cstheme="minorHAnsi"/>
                <w:sz w:val="24"/>
                <w:szCs w:val="24"/>
                <w:lang w:val="en-US"/>
              </w:rPr>
              <w:t xml:space="preserve">Kotizacija je obavezna za sve učesnike. </w:t>
            </w:r>
          </w:p>
          <w:p w14:paraId="351044C3" w14:textId="77777777" w:rsidR="006E7D15" w:rsidRDefault="006E7D15" w:rsidP="002037C6">
            <w:pPr>
              <w:spacing w:before="100" w:beforeAutospacing="1" w:after="100" w:afterAutospacing="1" w:line="240" w:lineRule="auto"/>
            </w:pPr>
            <w:r>
              <w:rPr>
                <w:rFonts w:eastAsia="Times New Roman" w:cstheme="minorHAnsi"/>
                <w:sz w:val="24"/>
                <w:szCs w:val="24"/>
                <w:lang w:val="en-US"/>
              </w:rPr>
              <w:t xml:space="preserve"> </w:t>
            </w:r>
            <w:r>
              <w:t xml:space="preserve">Kotizaciju šaljite isključivo uplatnicom </w:t>
            </w:r>
          </w:p>
          <w:p w14:paraId="1DD02D02" w14:textId="77777777" w:rsidR="006E7D15" w:rsidRDefault="006E7D15" w:rsidP="002037C6">
            <w:pPr>
              <w:spacing w:before="100" w:beforeAutospacing="1" w:after="100" w:afterAutospacing="1" w:line="240" w:lineRule="auto"/>
            </w:pPr>
            <w:r>
              <w:t xml:space="preserve">Podaci za uplatnicu: </w:t>
            </w:r>
          </w:p>
          <w:p w14:paraId="7B8A238B" w14:textId="111CC779" w:rsidR="006E7D15" w:rsidRDefault="006E7D15" w:rsidP="002037C6">
            <w:pPr>
              <w:spacing w:before="100" w:beforeAutospacing="1" w:after="100" w:afterAutospacing="1" w:line="240" w:lineRule="auto"/>
            </w:pPr>
            <w:r>
              <w:t xml:space="preserve">- Svrha uplate: </w:t>
            </w:r>
            <w:r w:rsidRPr="006E7D15">
              <w:rPr>
                <w:b/>
                <w:bCs/>
              </w:rPr>
              <w:t>Kotizacija za izložbu</w:t>
            </w:r>
            <w:r>
              <w:t xml:space="preserve"> </w:t>
            </w:r>
            <w:r>
              <w:br/>
            </w:r>
            <w:r>
              <w:t xml:space="preserve">- Primalac: </w:t>
            </w:r>
            <w:r w:rsidRPr="006E7D15">
              <w:rPr>
                <w:b/>
                <w:bCs/>
              </w:rPr>
              <w:t>Limijerov snop, Kragujevac</w:t>
            </w:r>
            <w:r>
              <w:t xml:space="preserve"> </w:t>
            </w:r>
            <w:r>
              <w:br/>
            </w:r>
            <w:r>
              <w:t xml:space="preserve">- Iznos: </w:t>
            </w:r>
            <w:r>
              <w:t>1500</w:t>
            </w:r>
            <w:r>
              <w:t xml:space="preserve"> </w:t>
            </w:r>
            <w:r>
              <w:t>–</w:t>
            </w:r>
            <w:r>
              <w:t xml:space="preserve"> </w:t>
            </w:r>
          </w:p>
          <w:p w14:paraId="34C498C9" w14:textId="07419F55" w:rsidR="002037C6" w:rsidRPr="002037C6" w:rsidRDefault="006E7D15" w:rsidP="002037C6">
            <w:pPr>
              <w:spacing w:before="100" w:beforeAutospacing="1" w:after="100" w:afterAutospacing="1" w:line="240" w:lineRule="auto"/>
              <w:rPr>
                <w:rFonts w:eastAsia="Times New Roman" w:cstheme="minorHAnsi"/>
                <w:sz w:val="24"/>
                <w:szCs w:val="24"/>
                <w:lang w:val="en-US"/>
              </w:rPr>
            </w:pPr>
            <w:r>
              <w:t xml:space="preserve">Račun primaoca: </w:t>
            </w:r>
            <w:r w:rsidRPr="006E7D15">
              <w:rPr>
                <w:b/>
                <w:bCs/>
              </w:rPr>
              <w:t>265-3310310002144-27</w:t>
            </w:r>
          </w:p>
          <w:p w14:paraId="752633ED" w14:textId="0631386F" w:rsidR="002037C6" w:rsidRPr="002037C6" w:rsidRDefault="00050EF8" w:rsidP="002037C6">
            <w:pPr>
              <w:spacing w:before="100" w:beforeAutospacing="1" w:after="100" w:afterAutospacing="1" w:line="240" w:lineRule="auto"/>
              <w:rPr>
                <w:rFonts w:eastAsia="Times New Roman" w:cstheme="minorHAnsi"/>
                <w:sz w:val="24"/>
                <w:szCs w:val="24"/>
                <w:lang w:val="en-US"/>
              </w:rPr>
            </w:pPr>
            <w:r>
              <w:rPr>
                <w:rFonts w:ascii="Arial" w:eastAsia="Times New Roman" w:hAnsi="Arial" w:cs="Arial"/>
                <w:b/>
                <w:bCs/>
                <w:color w:val="A6A6A6" w:themeColor="background1" w:themeShade="A6"/>
                <w:lang w:val="en-US"/>
              </w:rPr>
              <w:t xml:space="preserve"> </w:t>
            </w:r>
          </w:p>
        </w:tc>
      </w:tr>
      <w:tr w:rsidR="002037C6" w:rsidRPr="002037C6" w14:paraId="63FC5B63" w14:textId="77777777" w:rsidTr="00050EF8">
        <w:trPr>
          <w:tblCellSpacing w:w="15" w:type="dxa"/>
        </w:trPr>
        <w:tc>
          <w:tcPr>
            <w:tcW w:w="9012" w:type="dxa"/>
            <w:vAlign w:val="center"/>
          </w:tcPr>
          <w:p w14:paraId="3DA7A89D" w14:textId="3950D8C1" w:rsidR="00A02307" w:rsidRPr="00167C36" w:rsidRDefault="00A02307" w:rsidP="002037C6">
            <w:pPr>
              <w:spacing w:before="100" w:beforeAutospacing="1" w:after="100" w:afterAutospacing="1" w:line="240" w:lineRule="auto"/>
              <w:rPr>
                <w:rFonts w:eastAsia="Times New Roman" w:cstheme="minorHAnsi"/>
                <w:sz w:val="28"/>
                <w:szCs w:val="28"/>
                <w:lang w:val="en-US"/>
              </w:rPr>
            </w:pPr>
          </w:p>
        </w:tc>
      </w:tr>
    </w:tbl>
    <w:p w14:paraId="26C859EB" w14:textId="731021E4" w:rsidR="00C961D3" w:rsidRPr="007C67E0" w:rsidRDefault="007C67E0" w:rsidP="003B228A">
      <w:pPr>
        <w:spacing w:before="100" w:beforeAutospacing="1" w:after="100" w:afterAutospacing="1" w:line="240" w:lineRule="auto"/>
        <w:outlineLvl w:val="1"/>
        <w:rPr>
          <w:rFonts w:eastAsia="Times New Roman" w:cstheme="minorHAnsi"/>
          <w:lang w:val="en-US"/>
        </w:rPr>
      </w:pPr>
      <w:r w:rsidRPr="007C67E0">
        <w:rPr>
          <w:rFonts w:ascii="Arial" w:eastAsia="Times New Roman" w:hAnsi="Arial" w:cs="Arial"/>
          <w:b/>
          <w:bCs/>
          <w:color w:val="A6A6A6" w:themeColor="background1" w:themeShade="A6"/>
          <w:lang w:val="en-US"/>
        </w:rPr>
        <w:t>►</w:t>
      </w:r>
      <w:r w:rsidR="00675EA8">
        <w:rPr>
          <w:rFonts w:eastAsia="Times New Roman" w:cstheme="minorHAnsi"/>
          <w:b/>
          <w:bCs/>
          <w:lang w:val="en-US"/>
        </w:rPr>
        <w:t>Poslednji dan za prijem</w:t>
      </w:r>
      <w:r w:rsidRPr="007C67E0">
        <w:rPr>
          <w:rFonts w:eastAsia="Times New Roman" w:cstheme="minorHAnsi"/>
          <w:b/>
          <w:bCs/>
          <w:lang w:val="en-US"/>
        </w:rPr>
        <w:t xml:space="preserve">: </w:t>
      </w:r>
      <w:r w:rsidR="00F6586E">
        <w:rPr>
          <w:rFonts w:eastAsia="Times New Roman" w:cstheme="minorHAnsi"/>
          <w:b/>
          <w:bCs/>
          <w:lang w:val="en-US"/>
        </w:rPr>
        <w:t>6</w:t>
      </w:r>
      <w:r w:rsidRPr="007C67E0">
        <w:rPr>
          <w:rFonts w:eastAsia="Times New Roman" w:cstheme="minorHAnsi"/>
          <w:b/>
          <w:bCs/>
          <w:lang w:val="en-US"/>
        </w:rPr>
        <w:t xml:space="preserve"> May 202</w:t>
      </w:r>
      <w:r w:rsidR="00F6586E">
        <w:rPr>
          <w:rFonts w:eastAsia="Times New Roman" w:cstheme="minorHAnsi"/>
          <w:b/>
          <w:bCs/>
          <w:lang w:val="en-US"/>
        </w:rPr>
        <w:t>3</w:t>
      </w:r>
      <w:r w:rsidR="00C961D3" w:rsidRPr="00EA3BD6">
        <w:rPr>
          <w:rFonts w:eastAsia="Times New Roman" w:cstheme="minorHAnsi"/>
          <w:b/>
          <w:bCs/>
          <w:lang w:val="en-US"/>
        </w:rPr>
        <w:br/>
      </w:r>
      <w:r w:rsidR="003B228A" w:rsidRPr="007C67E0">
        <w:rPr>
          <w:rFonts w:ascii="Arial" w:eastAsia="Times New Roman" w:hAnsi="Arial" w:cs="Arial"/>
          <w:b/>
          <w:bCs/>
          <w:color w:val="A6A6A6" w:themeColor="background1" w:themeShade="A6"/>
          <w:lang w:val="en-US"/>
        </w:rPr>
        <w:t>►</w:t>
      </w:r>
      <w:r w:rsidR="00675EA8">
        <w:rPr>
          <w:rFonts w:eastAsia="Times New Roman" w:cstheme="minorHAnsi"/>
          <w:lang w:val="en-US"/>
        </w:rPr>
        <w:t>Obaveštenja autorima do</w:t>
      </w:r>
      <w:r w:rsidRPr="007C67E0">
        <w:rPr>
          <w:rFonts w:eastAsia="Times New Roman" w:cstheme="minorHAnsi"/>
          <w:lang w:val="en-US"/>
        </w:rPr>
        <w:t xml:space="preserve">: </w:t>
      </w:r>
      <w:r w:rsidR="003B5EC9" w:rsidRPr="00EA3BD6">
        <w:rPr>
          <w:rFonts w:eastAsia="Times New Roman" w:cstheme="minorHAnsi"/>
          <w:lang w:val="en-US"/>
        </w:rPr>
        <w:t>2</w:t>
      </w:r>
      <w:r w:rsidR="00F6586E">
        <w:rPr>
          <w:rFonts w:eastAsia="Times New Roman" w:cstheme="minorHAnsi"/>
          <w:lang w:val="en-US"/>
        </w:rPr>
        <w:t>8</w:t>
      </w:r>
      <w:r w:rsidRPr="007C67E0">
        <w:rPr>
          <w:rFonts w:eastAsia="Times New Roman" w:cstheme="minorHAnsi"/>
          <w:lang w:val="en-US"/>
        </w:rPr>
        <w:t xml:space="preserve"> May 202</w:t>
      </w:r>
      <w:r w:rsidR="00F6586E">
        <w:rPr>
          <w:rFonts w:eastAsia="Times New Roman" w:cstheme="minorHAnsi"/>
          <w:lang w:val="en-US"/>
        </w:rPr>
        <w:t>3</w:t>
      </w:r>
      <w:r w:rsidR="003B228A" w:rsidRPr="00EA3BD6">
        <w:rPr>
          <w:rFonts w:eastAsia="Times New Roman" w:cstheme="minorHAnsi"/>
          <w:lang w:val="en-US"/>
        </w:rPr>
        <w:br/>
      </w:r>
      <w:r w:rsidR="003B228A" w:rsidRPr="007C67E0">
        <w:rPr>
          <w:rFonts w:ascii="Arial" w:eastAsia="Times New Roman" w:hAnsi="Arial" w:cs="Arial"/>
          <w:b/>
          <w:bCs/>
          <w:color w:val="A6A6A6" w:themeColor="background1" w:themeShade="A6"/>
          <w:lang w:val="en-US"/>
        </w:rPr>
        <w:t>►</w:t>
      </w:r>
      <w:r w:rsidR="003B228A" w:rsidRPr="00EA3BD6">
        <w:rPr>
          <w:rFonts w:eastAsia="Times New Roman" w:cstheme="minorHAnsi"/>
          <w:b/>
          <w:bCs/>
          <w:color w:val="A6A6A6" w:themeColor="background1" w:themeShade="A6"/>
          <w:lang w:val="en-US"/>
        </w:rPr>
        <w:t xml:space="preserve"> </w:t>
      </w:r>
      <w:r w:rsidR="00675EA8" w:rsidRPr="00675EA8">
        <w:rPr>
          <w:rFonts w:eastAsia="Times New Roman" w:cstheme="minorHAnsi"/>
          <w:lang w:val="en-US"/>
        </w:rPr>
        <w:t>Nagrade tokom</w:t>
      </w:r>
      <w:r w:rsidR="004D7719" w:rsidRPr="00EA3BD6">
        <w:rPr>
          <w:rFonts w:eastAsia="Times New Roman" w:cstheme="minorHAnsi"/>
          <w:lang w:val="en-US"/>
        </w:rPr>
        <w:t>:</w:t>
      </w:r>
      <w:r w:rsidR="00C961D3" w:rsidRPr="00EA3BD6">
        <w:rPr>
          <w:rFonts w:eastAsia="Times New Roman" w:cstheme="minorHAnsi"/>
          <w:lang w:val="en-US"/>
        </w:rPr>
        <w:t xml:space="preserve"> July 202</w:t>
      </w:r>
      <w:r w:rsidR="00F6586E">
        <w:rPr>
          <w:rFonts w:eastAsia="Times New Roman" w:cstheme="minorHAnsi"/>
          <w:lang w:val="en-US"/>
        </w:rPr>
        <w:t>3</w:t>
      </w:r>
      <w:r w:rsidR="003B228A" w:rsidRPr="00EA3BD6">
        <w:rPr>
          <w:rFonts w:eastAsia="Times New Roman" w:cstheme="minorHAnsi"/>
          <w:lang w:val="en-US"/>
        </w:rPr>
        <w:br/>
      </w:r>
      <w:r w:rsidR="003B228A" w:rsidRPr="007C67E0">
        <w:rPr>
          <w:rFonts w:ascii="Arial" w:eastAsia="Times New Roman" w:hAnsi="Arial" w:cs="Arial"/>
          <w:b/>
          <w:bCs/>
          <w:color w:val="A6A6A6" w:themeColor="background1" w:themeShade="A6"/>
          <w:lang w:val="en-US"/>
        </w:rPr>
        <w:t>►</w:t>
      </w:r>
      <w:r w:rsidR="00C961D3" w:rsidRPr="00EA3BD6">
        <w:rPr>
          <w:rFonts w:eastAsia="Times New Roman" w:cstheme="minorHAnsi"/>
          <w:lang w:val="en-US"/>
        </w:rPr>
        <w:t xml:space="preserve">On-Line </w:t>
      </w:r>
      <w:r w:rsidR="00675EA8">
        <w:rPr>
          <w:rFonts w:eastAsia="Times New Roman" w:cstheme="minorHAnsi"/>
          <w:lang w:val="en-US"/>
        </w:rPr>
        <w:t>galerija tokom</w:t>
      </w:r>
      <w:r w:rsidR="004D7719" w:rsidRPr="00EA3BD6">
        <w:rPr>
          <w:rFonts w:eastAsia="Times New Roman" w:cstheme="minorHAnsi"/>
          <w:lang w:val="en-US"/>
        </w:rPr>
        <w:t>:</w:t>
      </w:r>
      <w:r w:rsidR="00C961D3" w:rsidRPr="00EA3BD6">
        <w:rPr>
          <w:rFonts w:eastAsia="Times New Roman" w:cstheme="minorHAnsi"/>
          <w:lang w:val="en-US"/>
        </w:rPr>
        <w:t xml:space="preserve"> July 202</w:t>
      </w:r>
      <w:r w:rsidR="00F6586E">
        <w:rPr>
          <w:rFonts w:eastAsia="Times New Roman" w:cstheme="minorHAnsi"/>
          <w:lang w:val="en-US"/>
        </w:rPr>
        <w:t>3</w:t>
      </w:r>
      <w:r w:rsidR="003B228A" w:rsidRPr="00EA3BD6">
        <w:rPr>
          <w:rFonts w:eastAsia="Times New Roman" w:cstheme="minorHAnsi"/>
          <w:lang w:val="en-US"/>
        </w:rPr>
        <w:br/>
      </w:r>
      <w:r w:rsidR="003B228A" w:rsidRPr="007C67E0">
        <w:rPr>
          <w:rFonts w:ascii="Arial" w:eastAsia="Times New Roman" w:hAnsi="Arial" w:cs="Arial"/>
          <w:b/>
          <w:bCs/>
          <w:color w:val="A6A6A6" w:themeColor="background1" w:themeShade="A6"/>
          <w:lang w:val="en-US"/>
        </w:rPr>
        <w:t>►</w:t>
      </w:r>
      <w:r w:rsidR="00C961D3" w:rsidRPr="00EA3BD6">
        <w:rPr>
          <w:rFonts w:eastAsia="Times New Roman" w:cstheme="minorHAnsi"/>
          <w:lang w:val="en-US"/>
        </w:rPr>
        <w:t xml:space="preserve">Catalog </w:t>
      </w:r>
      <w:r w:rsidR="00675EA8">
        <w:rPr>
          <w:rFonts w:eastAsia="Times New Roman" w:cstheme="minorHAnsi"/>
          <w:lang w:val="en-US"/>
        </w:rPr>
        <w:t>PDF verzija link</w:t>
      </w:r>
      <w:r w:rsidR="004D7719" w:rsidRPr="00EA3BD6">
        <w:rPr>
          <w:rFonts w:eastAsia="Times New Roman" w:cstheme="minorHAnsi"/>
          <w:lang w:val="en-US"/>
        </w:rPr>
        <w:t>:</w:t>
      </w:r>
      <w:r w:rsidR="00C961D3" w:rsidRPr="00EA3BD6">
        <w:rPr>
          <w:rFonts w:eastAsia="Times New Roman" w:cstheme="minorHAnsi"/>
          <w:lang w:val="en-US"/>
        </w:rPr>
        <w:t xml:space="preserve"> 20 June 202</w:t>
      </w:r>
      <w:r w:rsidR="00F6586E">
        <w:rPr>
          <w:rFonts w:eastAsia="Times New Roman" w:cstheme="minorHAnsi"/>
          <w:lang w:val="en-US"/>
        </w:rPr>
        <w:t>3</w:t>
      </w:r>
      <w:r w:rsidR="004D7719" w:rsidRPr="00EA3BD6">
        <w:rPr>
          <w:rFonts w:eastAsia="Times New Roman" w:cstheme="minorHAnsi"/>
          <w:lang w:val="en-US"/>
        </w:rPr>
        <w:t xml:space="preserve"> </w:t>
      </w:r>
      <w:r w:rsidR="00675EA8">
        <w:rPr>
          <w:rFonts w:cstheme="minorHAnsi"/>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D7BE2" w:rsidRPr="00EA3BD6" w14:paraId="07275EEB" w14:textId="77777777" w:rsidTr="00ED7BE2">
        <w:tc>
          <w:tcPr>
            <w:tcW w:w="3020" w:type="dxa"/>
          </w:tcPr>
          <w:p w14:paraId="6EA350F7" w14:textId="77777777" w:rsidR="00ED7BE2" w:rsidRPr="00EA3BD6" w:rsidRDefault="00ED7BE2">
            <w:pPr>
              <w:rPr>
                <w:rStyle w:val="Strong"/>
                <w:lang w:val="en-US"/>
              </w:rPr>
            </w:pPr>
          </w:p>
        </w:tc>
        <w:tc>
          <w:tcPr>
            <w:tcW w:w="3021" w:type="dxa"/>
            <w:tcBorders>
              <w:bottom w:val="single" w:sz="4" w:space="0" w:color="808080" w:themeColor="background1" w:themeShade="80"/>
            </w:tcBorders>
          </w:tcPr>
          <w:p w14:paraId="0A65FAE9" w14:textId="77777777" w:rsidR="00ED7BE2" w:rsidRPr="00EA3BD6" w:rsidRDefault="00ED7BE2">
            <w:pPr>
              <w:rPr>
                <w:rStyle w:val="Strong"/>
                <w:lang w:val="en-US"/>
              </w:rPr>
            </w:pPr>
          </w:p>
        </w:tc>
        <w:tc>
          <w:tcPr>
            <w:tcW w:w="3021" w:type="dxa"/>
          </w:tcPr>
          <w:p w14:paraId="055774C5" w14:textId="77777777" w:rsidR="00ED7BE2" w:rsidRPr="00EA3BD6" w:rsidRDefault="00ED7BE2">
            <w:pPr>
              <w:rPr>
                <w:rStyle w:val="Strong"/>
                <w:lang w:val="en-US"/>
              </w:rPr>
            </w:pPr>
          </w:p>
        </w:tc>
      </w:tr>
    </w:tbl>
    <w:p w14:paraId="62A93546" w14:textId="261A27F5" w:rsidR="007C67E0" w:rsidRPr="00167C36" w:rsidRDefault="00675EA8">
      <w:pPr>
        <w:rPr>
          <w:rStyle w:val="Strong"/>
          <w:color w:val="FF0000"/>
          <w:sz w:val="28"/>
          <w:szCs w:val="28"/>
          <w:lang w:val="en-US"/>
        </w:rPr>
      </w:pPr>
      <w:r>
        <w:rPr>
          <w:rStyle w:val="Strong"/>
          <w:color w:val="FF0000"/>
          <w:sz w:val="28"/>
          <w:szCs w:val="28"/>
          <w:lang w:val="en-US"/>
        </w:rPr>
        <w:t>ŽIRI</w:t>
      </w:r>
    </w:p>
    <w:p w14:paraId="6E2A75FB" w14:textId="6740599C" w:rsidR="00ED7BE2" w:rsidRPr="00EA3BD6" w:rsidRDefault="009F7D62" w:rsidP="00BF66A1">
      <w:pPr>
        <w:pStyle w:val="ListParagraph"/>
        <w:numPr>
          <w:ilvl w:val="0"/>
          <w:numId w:val="3"/>
        </w:numPr>
        <w:rPr>
          <w:lang w:val="en-US"/>
        </w:rPr>
      </w:pPr>
      <w:r>
        <w:rPr>
          <w:b/>
          <w:bCs/>
          <w:lang w:val="en-US"/>
        </w:rPr>
        <w:t>Goran Malic</w:t>
      </w:r>
      <w:r w:rsidR="00B849AD" w:rsidRPr="00EA3BD6">
        <w:rPr>
          <w:lang w:val="en-US"/>
        </w:rPr>
        <w:t xml:space="preserve">, </w:t>
      </w:r>
      <w:r w:rsidR="00C075F6">
        <w:rPr>
          <w:lang w:val="en-US"/>
        </w:rPr>
        <w:t xml:space="preserve">ULUPUDS, </w:t>
      </w:r>
      <w:r w:rsidR="00B849AD" w:rsidRPr="00EA3BD6">
        <w:rPr>
          <w:sz w:val="20"/>
          <w:szCs w:val="20"/>
          <w:lang w:val="en-US"/>
        </w:rPr>
        <w:t>EFIAP,</w:t>
      </w:r>
      <w:r w:rsidR="00C075F6">
        <w:rPr>
          <w:sz w:val="20"/>
          <w:szCs w:val="20"/>
          <w:lang w:val="en-US"/>
        </w:rPr>
        <w:t xml:space="preserve"> Master of Photography, Serbia </w:t>
      </w:r>
      <w:r w:rsidR="00962865" w:rsidRPr="00EA3BD6">
        <w:rPr>
          <w:lang w:val="en-US"/>
        </w:rPr>
        <w:t>/</w:t>
      </w:r>
      <w:r w:rsidR="00B849AD" w:rsidRPr="00EA3BD6">
        <w:rPr>
          <w:sz w:val="18"/>
          <w:szCs w:val="18"/>
          <w:lang w:val="en-US"/>
        </w:rPr>
        <w:t>Jury president</w:t>
      </w:r>
      <w:r w:rsidR="00D81D52" w:rsidRPr="00EA3BD6">
        <w:rPr>
          <w:sz w:val="18"/>
          <w:szCs w:val="18"/>
          <w:lang w:val="en-US"/>
        </w:rPr>
        <w:t>, judging all sections</w:t>
      </w:r>
    </w:p>
    <w:p w14:paraId="0635F343" w14:textId="73BEE03C" w:rsidR="00BF66A1" w:rsidRPr="00EA3BD6" w:rsidRDefault="00FE05AD" w:rsidP="00BF66A1">
      <w:pPr>
        <w:pStyle w:val="ListParagraph"/>
        <w:numPr>
          <w:ilvl w:val="0"/>
          <w:numId w:val="3"/>
        </w:numPr>
        <w:rPr>
          <w:sz w:val="18"/>
          <w:szCs w:val="18"/>
          <w:lang w:val="en-US"/>
        </w:rPr>
      </w:pPr>
      <w:r>
        <w:rPr>
          <w:b/>
          <w:bCs/>
          <w:lang w:val="en-US"/>
        </w:rPr>
        <w:t>Tomasz Okoniewski</w:t>
      </w:r>
      <w:r w:rsidR="00B849AD" w:rsidRPr="00EA3BD6">
        <w:rPr>
          <w:lang w:val="en-US"/>
        </w:rPr>
        <w:t xml:space="preserve">, </w:t>
      </w:r>
      <w:r>
        <w:rPr>
          <w:sz w:val="20"/>
          <w:szCs w:val="20"/>
          <w:lang w:val="en-US"/>
        </w:rPr>
        <w:t>E</w:t>
      </w:r>
      <w:r w:rsidR="00B849AD" w:rsidRPr="00EA3BD6">
        <w:rPr>
          <w:sz w:val="20"/>
          <w:szCs w:val="20"/>
          <w:lang w:val="en-US"/>
        </w:rPr>
        <w:t>FIAP</w:t>
      </w:r>
      <w:r w:rsidR="008E7BD5">
        <w:rPr>
          <w:sz w:val="20"/>
          <w:szCs w:val="20"/>
          <w:lang w:val="en-US"/>
        </w:rPr>
        <w:t>/p</w:t>
      </w:r>
      <w:r w:rsidR="00B849AD" w:rsidRPr="00EA3BD6">
        <w:rPr>
          <w:sz w:val="20"/>
          <w:szCs w:val="20"/>
          <w:lang w:val="en-US"/>
        </w:rPr>
        <w:t>,</w:t>
      </w:r>
      <w:r w:rsidR="008E7BD5">
        <w:rPr>
          <w:sz w:val="20"/>
          <w:szCs w:val="20"/>
          <w:lang w:val="en-US"/>
        </w:rPr>
        <w:t xml:space="preserve"> PPSA, </w:t>
      </w:r>
      <w:r w:rsidR="00B849AD" w:rsidRPr="00EA3BD6">
        <w:rPr>
          <w:sz w:val="20"/>
          <w:szCs w:val="20"/>
          <w:lang w:val="en-US"/>
        </w:rPr>
        <w:t xml:space="preserve"> Master of Light Artist, </w:t>
      </w:r>
      <w:r w:rsidR="008E7BD5">
        <w:rPr>
          <w:sz w:val="20"/>
          <w:szCs w:val="20"/>
          <w:u w:val="single"/>
          <w:lang w:val="en-US"/>
        </w:rPr>
        <w:t>Poland</w:t>
      </w:r>
      <w:r w:rsidR="00D81D52" w:rsidRPr="00EA3BD6">
        <w:rPr>
          <w:sz w:val="20"/>
          <w:szCs w:val="20"/>
          <w:lang w:val="en-US"/>
        </w:rPr>
        <w:t xml:space="preserve">, </w:t>
      </w:r>
      <w:r w:rsidR="00962865" w:rsidRPr="00EA3BD6">
        <w:rPr>
          <w:sz w:val="20"/>
          <w:szCs w:val="20"/>
          <w:lang w:val="en-US"/>
        </w:rPr>
        <w:t>/</w:t>
      </w:r>
      <w:r w:rsidR="00D81D52" w:rsidRPr="00EA3BD6">
        <w:rPr>
          <w:sz w:val="18"/>
          <w:szCs w:val="18"/>
          <w:lang w:val="en-US"/>
        </w:rPr>
        <w:t>judging all sections</w:t>
      </w:r>
    </w:p>
    <w:p w14:paraId="21B0AE63" w14:textId="4589466F" w:rsidR="00BF66A1" w:rsidRPr="00EA3BD6" w:rsidRDefault="00C075F6" w:rsidP="00BF66A1">
      <w:pPr>
        <w:pStyle w:val="ListParagraph"/>
        <w:numPr>
          <w:ilvl w:val="0"/>
          <w:numId w:val="3"/>
        </w:numPr>
        <w:rPr>
          <w:lang w:val="en-US"/>
        </w:rPr>
      </w:pPr>
      <w:r>
        <w:rPr>
          <w:b/>
          <w:bCs/>
          <w:lang w:val="en-US"/>
        </w:rPr>
        <w:t>Digwas Bellemane</w:t>
      </w:r>
      <w:r w:rsidR="00D81D52" w:rsidRPr="00EA3BD6">
        <w:rPr>
          <w:lang w:val="en-US"/>
        </w:rPr>
        <w:t>,</w:t>
      </w:r>
      <w:r w:rsidR="00B849AD" w:rsidRPr="00EA3BD6">
        <w:rPr>
          <w:lang w:val="en-US"/>
        </w:rPr>
        <w:t xml:space="preserve"> EFIAP</w:t>
      </w:r>
      <w:r>
        <w:rPr>
          <w:lang w:val="en-US"/>
        </w:rPr>
        <w:t xml:space="preserve">/s, EPSA, EFIP, hon </w:t>
      </w:r>
      <w:r w:rsidR="00B849AD" w:rsidRPr="00EA3BD6">
        <w:rPr>
          <w:lang w:val="en-US"/>
        </w:rPr>
        <w:t xml:space="preserve"> </w:t>
      </w:r>
      <w:r w:rsidR="00B849AD" w:rsidRPr="00EA3BD6">
        <w:rPr>
          <w:sz w:val="20"/>
          <w:szCs w:val="20"/>
          <w:lang w:val="en-US"/>
        </w:rPr>
        <w:t xml:space="preserve">Master of Light, </w:t>
      </w:r>
      <w:r>
        <w:rPr>
          <w:sz w:val="20"/>
          <w:szCs w:val="20"/>
          <w:u w:val="single"/>
          <w:lang w:val="en-US"/>
        </w:rPr>
        <w:t>India</w:t>
      </w:r>
      <w:r w:rsidR="00D81D52" w:rsidRPr="00EA3BD6">
        <w:rPr>
          <w:sz w:val="20"/>
          <w:szCs w:val="20"/>
          <w:lang w:val="en-US"/>
        </w:rPr>
        <w:t xml:space="preserve">, </w:t>
      </w:r>
      <w:r w:rsidR="00962865" w:rsidRPr="00EA3BD6">
        <w:rPr>
          <w:sz w:val="20"/>
          <w:szCs w:val="20"/>
          <w:lang w:val="en-US"/>
        </w:rPr>
        <w:t>/</w:t>
      </w:r>
      <w:r w:rsidR="00D81D52" w:rsidRPr="00EA3BD6">
        <w:rPr>
          <w:sz w:val="18"/>
          <w:szCs w:val="18"/>
          <w:lang w:val="en-US"/>
        </w:rPr>
        <w:t>judging all sections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B7C1C" w:rsidRPr="00EA3BD6" w14:paraId="30583A9A" w14:textId="77777777" w:rsidTr="002F1193">
        <w:tc>
          <w:tcPr>
            <w:tcW w:w="3020" w:type="dxa"/>
          </w:tcPr>
          <w:p w14:paraId="4AB93649" w14:textId="77777777" w:rsidR="003B7C1C" w:rsidRPr="00EA3BD6" w:rsidRDefault="003B7C1C" w:rsidP="002F1193">
            <w:pPr>
              <w:rPr>
                <w:rStyle w:val="Strong"/>
                <w:lang w:val="en-US"/>
              </w:rPr>
            </w:pPr>
          </w:p>
        </w:tc>
        <w:tc>
          <w:tcPr>
            <w:tcW w:w="3021" w:type="dxa"/>
            <w:tcBorders>
              <w:bottom w:val="single" w:sz="4" w:space="0" w:color="808080" w:themeColor="background1" w:themeShade="80"/>
            </w:tcBorders>
          </w:tcPr>
          <w:p w14:paraId="3E645C5F" w14:textId="77777777" w:rsidR="003B7C1C" w:rsidRPr="00EA3BD6" w:rsidRDefault="003B7C1C" w:rsidP="002F1193">
            <w:pPr>
              <w:rPr>
                <w:rStyle w:val="Strong"/>
                <w:lang w:val="en-US"/>
              </w:rPr>
            </w:pPr>
          </w:p>
        </w:tc>
        <w:tc>
          <w:tcPr>
            <w:tcW w:w="3021" w:type="dxa"/>
          </w:tcPr>
          <w:p w14:paraId="2B3877CA" w14:textId="77777777" w:rsidR="003B7C1C" w:rsidRPr="00EA3BD6" w:rsidRDefault="003B7C1C" w:rsidP="002F1193">
            <w:pPr>
              <w:rPr>
                <w:rStyle w:val="Strong"/>
                <w:lang w:val="en-US"/>
              </w:rPr>
            </w:pPr>
          </w:p>
        </w:tc>
      </w:tr>
    </w:tbl>
    <w:p w14:paraId="2C7140ED" w14:textId="64EFFF9B" w:rsidR="003B7C1C" w:rsidRPr="00167C36" w:rsidRDefault="003B7C1C" w:rsidP="003B7C1C">
      <w:pPr>
        <w:ind w:left="360"/>
        <w:rPr>
          <w:sz w:val="28"/>
          <w:szCs w:val="28"/>
          <w:lang w:val="en-US"/>
        </w:rPr>
      </w:pPr>
    </w:p>
    <w:p w14:paraId="4CFA93C6" w14:textId="3D869DDD" w:rsidR="003B7C1C" w:rsidRPr="00167C36" w:rsidRDefault="00675EA8" w:rsidP="003B7C1C">
      <w:pPr>
        <w:rPr>
          <w:rStyle w:val="Strong"/>
          <w:color w:val="FF0000"/>
          <w:sz w:val="28"/>
          <w:szCs w:val="28"/>
          <w:lang w:val="en-US"/>
        </w:rPr>
      </w:pPr>
      <w:r>
        <w:rPr>
          <w:rStyle w:val="Strong"/>
          <w:color w:val="FF0000"/>
          <w:sz w:val="28"/>
          <w:szCs w:val="28"/>
          <w:lang w:val="en-US"/>
        </w:rPr>
        <w:t>Nagrade</w:t>
      </w:r>
    </w:p>
    <w:tbl>
      <w:tblPr>
        <w:tblStyle w:val="TableGrid"/>
        <w:tblW w:w="0" w:type="auto"/>
        <w:tblInd w:w="360" w:type="dxa"/>
        <w:tblLook w:val="04A0" w:firstRow="1" w:lastRow="0" w:firstColumn="1" w:lastColumn="0" w:noHBand="0" w:noVBand="1"/>
      </w:tblPr>
      <w:tblGrid>
        <w:gridCol w:w="4357"/>
        <w:gridCol w:w="3754"/>
        <w:gridCol w:w="591"/>
      </w:tblGrid>
      <w:tr w:rsidR="003B7C1C" w:rsidRPr="00EA3BD6" w14:paraId="244E6EBC" w14:textId="77777777" w:rsidTr="00B42590">
        <w:tc>
          <w:tcPr>
            <w:tcW w:w="8111" w:type="dxa"/>
            <w:gridSpan w:val="2"/>
          </w:tcPr>
          <w:p w14:paraId="72808A1F" w14:textId="4DC71DE6" w:rsidR="003B7C1C" w:rsidRPr="00EA3BD6" w:rsidRDefault="003B7C1C" w:rsidP="003B7C1C">
            <w:pPr>
              <w:rPr>
                <w:rFonts w:cstheme="minorHAnsi"/>
                <w:lang w:val="en-US"/>
              </w:rPr>
            </w:pPr>
            <w:r w:rsidRPr="00EA3BD6">
              <w:rPr>
                <w:rFonts w:cstheme="minorHAnsi"/>
                <w:lang w:val="en-US"/>
              </w:rPr>
              <w:t>FIAP blue badge for most successful author in Salon</w:t>
            </w:r>
          </w:p>
          <w:p w14:paraId="1A173E47" w14:textId="37FF901F" w:rsidR="003B7C1C" w:rsidRPr="00EA3BD6" w:rsidRDefault="003B7C1C" w:rsidP="003B7C1C">
            <w:pPr>
              <w:pStyle w:val="NormalWeb"/>
              <w:rPr>
                <w:rFonts w:asciiTheme="minorHAnsi" w:hAnsiTheme="minorHAnsi" w:cstheme="minorHAnsi"/>
                <w:sz w:val="22"/>
                <w:szCs w:val="22"/>
              </w:rPr>
            </w:pPr>
            <w:r w:rsidRPr="00EA3BD6">
              <w:rPr>
                <w:rStyle w:val="Strong"/>
                <w:rFonts w:asciiTheme="minorHAnsi" w:hAnsiTheme="minorHAnsi" w:cstheme="minorHAnsi"/>
                <w:b w:val="0"/>
                <w:bCs w:val="0"/>
                <w:sz w:val="22"/>
                <w:szCs w:val="22"/>
              </w:rPr>
              <w:t xml:space="preserve">Master of Light golden badge for best work according Master of Light standards </w:t>
            </w:r>
          </w:p>
          <w:p w14:paraId="0547858C" w14:textId="3B9C33EB" w:rsidR="003B7C1C" w:rsidRPr="00EA3BD6" w:rsidRDefault="003B7C1C" w:rsidP="003B7C1C">
            <w:pPr>
              <w:rPr>
                <w:lang w:val="en-US"/>
              </w:rPr>
            </w:pPr>
          </w:p>
        </w:tc>
        <w:tc>
          <w:tcPr>
            <w:tcW w:w="591" w:type="dxa"/>
          </w:tcPr>
          <w:p w14:paraId="23DB04A8" w14:textId="77777777" w:rsidR="003B7C1C" w:rsidRPr="00EA3BD6" w:rsidRDefault="003B7C1C" w:rsidP="003B7C1C">
            <w:pPr>
              <w:rPr>
                <w:lang w:val="en-US"/>
              </w:rPr>
            </w:pPr>
          </w:p>
        </w:tc>
      </w:tr>
      <w:tr w:rsidR="003B7C1C" w:rsidRPr="00EA3BD6" w14:paraId="558198E1" w14:textId="77777777" w:rsidTr="00B42590">
        <w:tc>
          <w:tcPr>
            <w:tcW w:w="4357" w:type="dxa"/>
            <w:shd w:val="clear" w:color="auto" w:fill="D9D9D9" w:themeFill="background1" w:themeFillShade="D9"/>
          </w:tcPr>
          <w:p w14:paraId="4A3B5664" w14:textId="30D10B6B" w:rsidR="003B7C1C" w:rsidRPr="00EA3BD6" w:rsidRDefault="003B7C1C" w:rsidP="003B7C1C">
            <w:pPr>
              <w:rPr>
                <w:lang w:val="en-US"/>
              </w:rPr>
            </w:pPr>
            <w:r w:rsidRPr="00EA3BD6">
              <w:rPr>
                <w:lang w:val="en-US"/>
              </w:rPr>
              <w:t>Theme A</w:t>
            </w:r>
          </w:p>
        </w:tc>
        <w:tc>
          <w:tcPr>
            <w:tcW w:w="4345" w:type="dxa"/>
            <w:gridSpan w:val="2"/>
            <w:shd w:val="clear" w:color="auto" w:fill="D9D9D9" w:themeFill="background1" w:themeFillShade="D9"/>
          </w:tcPr>
          <w:p w14:paraId="616E09FA" w14:textId="77777777" w:rsidR="003B7C1C" w:rsidRPr="00EA3BD6" w:rsidRDefault="003B7C1C" w:rsidP="003B7C1C">
            <w:pPr>
              <w:rPr>
                <w:lang w:val="en-US"/>
              </w:rPr>
            </w:pPr>
          </w:p>
        </w:tc>
      </w:tr>
      <w:tr w:rsidR="003B7C1C" w:rsidRPr="00EA3BD6" w14:paraId="12BDA89F" w14:textId="77777777" w:rsidTr="00B42590">
        <w:tc>
          <w:tcPr>
            <w:tcW w:w="4357" w:type="dxa"/>
          </w:tcPr>
          <w:p w14:paraId="3EB1F986" w14:textId="77777777" w:rsidR="003B7C1C" w:rsidRPr="00EA3BD6" w:rsidRDefault="003B7C1C" w:rsidP="003B7C1C">
            <w:pPr>
              <w:rPr>
                <w:b/>
                <w:bCs/>
                <w:lang w:val="en-US"/>
              </w:rPr>
            </w:pPr>
            <w:r w:rsidRPr="00EA3BD6">
              <w:rPr>
                <w:b/>
                <w:bCs/>
                <w:lang w:val="en-US"/>
              </w:rPr>
              <w:t>Medals:</w:t>
            </w:r>
          </w:p>
          <w:p w14:paraId="09D04D36" w14:textId="77777777" w:rsidR="003B7C1C" w:rsidRPr="00EA3BD6" w:rsidRDefault="003B7C1C" w:rsidP="003B7C1C">
            <w:pPr>
              <w:rPr>
                <w:lang w:val="en-US"/>
              </w:rPr>
            </w:pPr>
            <w:r w:rsidRPr="00EA3BD6">
              <w:rPr>
                <w:lang w:val="en-US"/>
              </w:rPr>
              <w:t>FIAP Gold medal</w:t>
            </w:r>
          </w:p>
          <w:p w14:paraId="10CF2456" w14:textId="77777777" w:rsidR="003B7C1C" w:rsidRPr="00EA3BD6" w:rsidRDefault="003B7C1C" w:rsidP="003B7C1C">
            <w:pPr>
              <w:rPr>
                <w:lang w:val="en-US"/>
              </w:rPr>
            </w:pPr>
            <w:r w:rsidRPr="00EA3BD6">
              <w:rPr>
                <w:lang w:val="en-US"/>
              </w:rPr>
              <w:t>PSA Gold Medal</w:t>
            </w:r>
          </w:p>
          <w:p w14:paraId="7C16704A" w14:textId="77777777" w:rsidR="003B7C1C" w:rsidRPr="00EA3BD6" w:rsidRDefault="003B7C1C" w:rsidP="003B7C1C">
            <w:pPr>
              <w:rPr>
                <w:lang w:val="en-US"/>
              </w:rPr>
            </w:pPr>
            <w:r w:rsidRPr="00EA3BD6">
              <w:rPr>
                <w:lang w:val="en-US"/>
              </w:rPr>
              <w:t>Master of Light Gold plaquette</w:t>
            </w:r>
          </w:p>
          <w:p w14:paraId="7A37848F" w14:textId="77777777" w:rsidR="003B7C1C" w:rsidRPr="00EA3BD6" w:rsidRDefault="003B7C1C" w:rsidP="003B7C1C">
            <w:pPr>
              <w:rPr>
                <w:lang w:val="en-US"/>
              </w:rPr>
            </w:pPr>
            <w:r w:rsidRPr="00EA3BD6">
              <w:rPr>
                <w:lang w:val="en-US"/>
              </w:rPr>
              <w:t>Gold medal Photo Association of Serbia</w:t>
            </w:r>
          </w:p>
          <w:p w14:paraId="37B91B48" w14:textId="77777777" w:rsidR="003B7C1C" w:rsidRPr="00EA3BD6" w:rsidRDefault="003B7C1C" w:rsidP="003B7C1C">
            <w:pPr>
              <w:rPr>
                <w:lang w:val="en-US"/>
              </w:rPr>
            </w:pPr>
            <w:r w:rsidRPr="00EA3BD6">
              <w:rPr>
                <w:lang w:val="en-US"/>
              </w:rPr>
              <w:t>DIPA Gold medal</w:t>
            </w:r>
          </w:p>
          <w:p w14:paraId="7964D615" w14:textId="12717D9F" w:rsidR="00EA3BD6" w:rsidRPr="00EA3BD6" w:rsidRDefault="00EA3BD6" w:rsidP="003B7C1C">
            <w:pPr>
              <w:rPr>
                <w:lang w:val="en-US"/>
              </w:rPr>
            </w:pPr>
            <w:r w:rsidRPr="00EA3BD6">
              <w:rPr>
                <w:lang w:val="en-US"/>
              </w:rPr>
              <w:t>IAAP medal</w:t>
            </w:r>
          </w:p>
          <w:p w14:paraId="0A67AA1D" w14:textId="26ED06F1" w:rsidR="003B7C1C" w:rsidRPr="00EA3BD6" w:rsidRDefault="003B7C1C" w:rsidP="003B7C1C">
            <w:pPr>
              <w:rPr>
                <w:lang w:val="en-US"/>
              </w:rPr>
            </w:pPr>
            <w:r w:rsidRPr="00EA3BD6">
              <w:rPr>
                <w:lang w:val="en-US"/>
              </w:rPr>
              <w:t>Salon Gold medal</w:t>
            </w:r>
          </w:p>
          <w:p w14:paraId="7A17823A" w14:textId="784770E5" w:rsidR="00EA3BD6" w:rsidRPr="00EA3BD6" w:rsidRDefault="00EA3BD6" w:rsidP="00EA3BD6">
            <w:pPr>
              <w:rPr>
                <w:lang w:val="en-US"/>
              </w:rPr>
            </w:pPr>
            <w:r w:rsidRPr="00EA3BD6">
              <w:rPr>
                <w:lang w:val="en-US"/>
              </w:rPr>
              <w:t>Master of Light Silver plaquette</w:t>
            </w:r>
          </w:p>
          <w:p w14:paraId="3FBA4A32" w14:textId="0F5ACE8C" w:rsidR="00EA3BD6" w:rsidRPr="00EA3BD6" w:rsidRDefault="00EA3BD6" w:rsidP="00EA3BD6">
            <w:pPr>
              <w:rPr>
                <w:lang w:val="en-US"/>
              </w:rPr>
            </w:pPr>
            <w:r w:rsidRPr="00EA3BD6">
              <w:rPr>
                <w:lang w:val="en-US"/>
              </w:rPr>
              <w:t>Salon Silver medal</w:t>
            </w:r>
          </w:p>
          <w:p w14:paraId="759358B8" w14:textId="2F8F3558" w:rsidR="00EA3BD6" w:rsidRPr="00EA3BD6" w:rsidRDefault="00EA3BD6" w:rsidP="00EA3BD6">
            <w:pPr>
              <w:rPr>
                <w:lang w:val="en-US"/>
              </w:rPr>
            </w:pPr>
            <w:r w:rsidRPr="00EA3BD6">
              <w:rPr>
                <w:lang w:val="en-US"/>
              </w:rPr>
              <w:t>Master of</w:t>
            </w:r>
            <w:r w:rsidR="00403352">
              <w:rPr>
                <w:lang w:val="en-US"/>
              </w:rPr>
              <w:t xml:space="preserve"> Light</w:t>
            </w:r>
            <w:r w:rsidRPr="00EA3BD6">
              <w:rPr>
                <w:lang w:val="en-US"/>
              </w:rPr>
              <w:t xml:space="preserve"> Bronze plaquette</w:t>
            </w:r>
          </w:p>
          <w:p w14:paraId="30BF7FBC" w14:textId="064FED39" w:rsidR="00EA3BD6" w:rsidRPr="00EA3BD6" w:rsidRDefault="00EA3BD6" w:rsidP="00EA3BD6">
            <w:pPr>
              <w:rPr>
                <w:lang w:val="en-US"/>
              </w:rPr>
            </w:pPr>
            <w:r w:rsidRPr="00EA3BD6">
              <w:rPr>
                <w:lang w:val="en-US"/>
              </w:rPr>
              <w:t>Salon Bronze medal</w:t>
            </w:r>
          </w:p>
          <w:p w14:paraId="6E301EA5" w14:textId="77777777" w:rsidR="00EA3BD6" w:rsidRPr="00EA3BD6" w:rsidRDefault="00EA3BD6" w:rsidP="003B7C1C">
            <w:pPr>
              <w:rPr>
                <w:lang w:val="en-US"/>
              </w:rPr>
            </w:pPr>
          </w:p>
          <w:p w14:paraId="67D2E081" w14:textId="3C6372AE" w:rsidR="003B7C1C" w:rsidRPr="00EA3BD6" w:rsidRDefault="003B7C1C" w:rsidP="003B7C1C">
            <w:pPr>
              <w:rPr>
                <w:lang w:val="en-US"/>
              </w:rPr>
            </w:pPr>
          </w:p>
        </w:tc>
        <w:tc>
          <w:tcPr>
            <w:tcW w:w="4345" w:type="dxa"/>
            <w:gridSpan w:val="2"/>
          </w:tcPr>
          <w:p w14:paraId="3F96A1A5" w14:textId="77777777" w:rsidR="003B7C1C" w:rsidRPr="00EA3BD6" w:rsidRDefault="003B7C1C" w:rsidP="003B7C1C">
            <w:pPr>
              <w:rPr>
                <w:b/>
                <w:bCs/>
                <w:lang w:val="en-US"/>
              </w:rPr>
            </w:pPr>
            <w:r w:rsidRPr="00EA3BD6">
              <w:rPr>
                <w:b/>
                <w:bCs/>
                <w:lang w:val="en-US"/>
              </w:rPr>
              <w:t>Ribbons:</w:t>
            </w:r>
          </w:p>
          <w:p w14:paraId="5F73667D" w14:textId="30CF6155" w:rsidR="00EA3BD6" w:rsidRPr="00EA3BD6" w:rsidRDefault="00EA3BD6" w:rsidP="003B7C1C">
            <w:pPr>
              <w:rPr>
                <w:lang w:val="en-US"/>
              </w:rPr>
            </w:pPr>
            <w:r w:rsidRPr="00EA3BD6">
              <w:rPr>
                <w:lang w:val="en-US"/>
              </w:rPr>
              <w:t>2 x FIAP ribbon</w:t>
            </w:r>
          </w:p>
          <w:p w14:paraId="3A776DF7" w14:textId="77777777" w:rsidR="00EA3BD6" w:rsidRPr="00EA3BD6" w:rsidRDefault="00EA3BD6" w:rsidP="003B7C1C">
            <w:pPr>
              <w:rPr>
                <w:lang w:val="en-US"/>
              </w:rPr>
            </w:pPr>
            <w:r w:rsidRPr="00EA3BD6">
              <w:rPr>
                <w:lang w:val="en-US"/>
              </w:rPr>
              <w:t>Master of Light gold ribbon</w:t>
            </w:r>
          </w:p>
          <w:p w14:paraId="142A6058" w14:textId="62668293" w:rsidR="00EA3BD6" w:rsidRPr="00EA3BD6" w:rsidRDefault="00EA3BD6" w:rsidP="003B7C1C">
            <w:pPr>
              <w:rPr>
                <w:lang w:val="en-US"/>
              </w:rPr>
            </w:pPr>
            <w:r w:rsidRPr="00EA3BD6">
              <w:rPr>
                <w:lang w:val="en-US"/>
              </w:rPr>
              <w:t>Master of Light silver ribbon</w:t>
            </w:r>
          </w:p>
          <w:p w14:paraId="7760477F" w14:textId="77777777" w:rsidR="00EA3BD6" w:rsidRPr="00EA3BD6" w:rsidRDefault="00EA3BD6" w:rsidP="003B7C1C">
            <w:pPr>
              <w:rPr>
                <w:lang w:val="en-US"/>
              </w:rPr>
            </w:pPr>
            <w:r w:rsidRPr="00EA3BD6">
              <w:rPr>
                <w:lang w:val="en-US"/>
              </w:rPr>
              <w:t>Master of Light bronze ribbon</w:t>
            </w:r>
          </w:p>
          <w:p w14:paraId="07934049" w14:textId="77777777" w:rsidR="00EA3BD6" w:rsidRPr="00EA3BD6" w:rsidRDefault="00EA3BD6" w:rsidP="003B7C1C">
            <w:pPr>
              <w:rPr>
                <w:lang w:val="en-US"/>
              </w:rPr>
            </w:pPr>
            <w:r w:rsidRPr="00EA3BD6">
              <w:rPr>
                <w:lang w:val="en-US"/>
              </w:rPr>
              <w:t>2x IAAP ribbon</w:t>
            </w:r>
          </w:p>
          <w:p w14:paraId="1FFB9CDE" w14:textId="7DA9819A" w:rsidR="00EA3BD6" w:rsidRPr="00EA3BD6" w:rsidRDefault="009A4A37" w:rsidP="003B7C1C">
            <w:pPr>
              <w:rPr>
                <w:lang w:val="en-US"/>
              </w:rPr>
            </w:pPr>
            <w:r>
              <w:rPr>
                <w:lang w:val="en-US"/>
              </w:rPr>
              <w:t>3x Salon ribbon</w:t>
            </w:r>
          </w:p>
        </w:tc>
      </w:tr>
      <w:tr w:rsidR="00B42590" w:rsidRPr="00EA3BD6" w14:paraId="2209F1A6" w14:textId="77777777" w:rsidTr="00B42590">
        <w:tc>
          <w:tcPr>
            <w:tcW w:w="4357" w:type="dxa"/>
            <w:shd w:val="clear" w:color="auto" w:fill="F2F2F2" w:themeFill="background1" w:themeFillShade="F2"/>
          </w:tcPr>
          <w:p w14:paraId="0DA3323B" w14:textId="17F24504" w:rsidR="00B42590" w:rsidRPr="00EA3BD6" w:rsidRDefault="00B42590" w:rsidP="002F1193">
            <w:pPr>
              <w:rPr>
                <w:lang w:val="en-US"/>
              </w:rPr>
            </w:pPr>
            <w:r w:rsidRPr="00EA3BD6">
              <w:rPr>
                <w:lang w:val="en-US"/>
              </w:rPr>
              <w:t xml:space="preserve">Theme </w:t>
            </w:r>
            <w:r>
              <w:rPr>
                <w:lang w:val="en-US"/>
              </w:rPr>
              <w:t>B</w:t>
            </w:r>
          </w:p>
        </w:tc>
        <w:tc>
          <w:tcPr>
            <w:tcW w:w="4345" w:type="dxa"/>
            <w:gridSpan w:val="2"/>
            <w:shd w:val="clear" w:color="auto" w:fill="F2F2F2" w:themeFill="background1" w:themeFillShade="F2"/>
          </w:tcPr>
          <w:p w14:paraId="48CAAADE" w14:textId="77777777" w:rsidR="00B42590" w:rsidRPr="00EA3BD6" w:rsidRDefault="00B42590" w:rsidP="002F1193">
            <w:pPr>
              <w:rPr>
                <w:lang w:val="en-US"/>
              </w:rPr>
            </w:pPr>
          </w:p>
        </w:tc>
      </w:tr>
      <w:tr w:rsidR="00B42590" w:rsidRPr="00EA3BD6" w14:paraId="468479C0" w14:textId="77777777" w:rsidTr="00B42590">
        <w:tc>
          <w:tcPr>
            <w:tcW w:w="4357" w:type="dxa"/>
          </w:tcPr>
          <w:p w14:paraId="72882F77" w14:textId="77777777" w:rsidR="00B42590" w:rsidRPr="00EA3BD6" w:rsidRDefault="00B42590" w:rsidP="002F1193">
            <w:pPr>
              <w:rPr>
                <w:b/>
                <w:bCs/>
                <w:lang w:val="en-US"/>
              </w:rPr>
            </w:pPr>
            <w:r w:rsidRPr="00EA3BD6">
              <w:rPr>
                <w:b/>
                <w:bCs/>
                <w:lang w:val="en-US"/>
              </w:rPr>
              <w:t>Medals:</w:t>
            </w:r>
          </w:p>
          <w:p w14:paraId="6D91D0FA" w14:textId="77777777" w:rsidR="00B42590" w:rsidRPr="00EA3BD6" w:rsidRDefault="00B42590" w:rsidP="002F1193">
            <w:pPr>
              <w:rPr>
                <w:lang w:val="en-US"/>
              </w:rPr>
            </w:pPr>
            <w:r w:rsidRPr="00EA3BD6">
              <w:rPr>
                <w:lang w:val="en-US"/>
              </w:rPr>
              <w:t>FIAP Gold medal</w:t>
            </w:r>
          </w:p>
          <w:p w14:paraId="0E0B04A1" w14:textId="77777777" w:rsidR="00B42590" w:rsidRPr="00EA3BD6" w:rsidRDefault="00B42590" w:rsidP="002F1193">
            <w:pPr>
              <w:rPr>
                <w:lang w:val="en-US"/>
              </w:rPr>
            </w:pPr>
            <w:r w:rsidRPr="00EA3BD6">
              <w:rPr>
                <w:lang w:val="en-US"/>
              </w:rPr>
              <w:t>PSA Gold Medal</w:t>
            </w:r>
          </w:p>
          <w:p w14:paraId="57BD4710" w14:textId="77777777" w:rsidR="00B42590" w:rsidRPr="00EA3BD6" w:rsidRDefault="00B42590" w:rsidP="002F1193">
            <w:pPr>
              <w:rPr>
                <w:lang w:val="en-US"/>
              </w:rPr>
            </w:pPr>
            <w:r w:rsidRPr="00EA3BD6">
              <w:rPr>
                <w:lang w:val="en-US"/>
              </w:rPr>
              <w:t>Master of Light Gold plaquette</w:t>
            </w:r>
          </w:p>
          <w:p w14:paraId="508F721E" w14:textId="77777777" w:rsidR="00B42590" w:rsidRPr="00EA3BD6" w:rsidRDefault="00B42590" w:rsidP="002F1193">
            <w:pPr>
              <w:rPr>
                <w:lang w:val="en-US"/>
              </w:rPr>
            </w:pPr>
            <w:r w:rsidRPr="00EA3BD6">
              <w:rPr>
                <w:lang w:val="en-US"/>
              </w:rPr>
              <w:lastRenderedPageBreak/>
              <w:t>DIPA Gold medal</w:t>
            </w:r>
          </w:p>
          <w:p w14:paraId="2A19D8FE" w14:textId="77777777" w:rsidR="00B42590" w:rsidRPr="00EA3BD6" w:rsidRDefault="00B42590" w:rsidP="002F1193">
            <w:pPr>
              <w:rPr>
                <w:lang w:val="en-US"/>
              </w:rPr>
            </w:pPr>
            <w:r w:rsidRPr="00EA3BD6">
              <w:rPr>
                <w:lang w:val="en-US"/>
              </w:rPr>
              <w:t>IAAP medal</w:t>
            </w:r>
          </w:p>
          <w:p w14:paraId="3CA657EC" w14:textId="77777777" w:rsidR="00B42590" w:rsidRPr="00EA3BD6" w:rsidRDefault="00B42590" w:rsidP="002F1193">
            <w:pPr>
              <w:rPr>
                <w:lang w:val="en-US"/>
              </w:rPr>
            </w:pPr>
            <w:r w:rsidRPr="00EA3BD6">
              <w:rPr>
                <w:lang w:val="en-US"/>
              </w:rPr>
              <w:t>Salon Gold medal</w:t>
            </w:r>
          </w:p>
          <w:p w14:paraId="5487D5CB" w14:textId="0E626EED" w:rsidR="00B42590" w:rsidRDefault="00B42590" w:rsidP="002F1193">
            <w:pPr>
              <w:rPr>
                <w:lang w:val="en-US"/>
              </w:rPr>
            </w:pPr>
            <w:r w:rsidRPr="00EA3BD6">
              <w:rPr>
                <w:lang w:val="en-US"/>
              </w:rPr>
              <w:t>Master of Light Silver plaquette</w:t>
            </w:r>
          </w:p>
          <w:p w14:paraId="714630DE" w14:textId="695B0FA1" w:rsidR="00845D83" w:rsidRPr="00EA3BD6" w:rsidRDefault="00845D83" w:rsidP="002F1193">
            <w:pPr>
              <w:rPr>
                <w:lang w:val="en-US"/>
              </w:rPr>
            </w:pPr>
            <w:r>
              <w:rPr>
                <w:lang w:val="en-US"/>
              </w:rPr>
              <w:t>Silver</w:t>
            </w:r>
            <w:r w:rsidRPr="00EA3BD6">
              <w:rPr>
                <w:lang w:val="en-US"/>
              </w:rPr>
              <w:t xml:space="preserve"> medal Photo Association of Serbia</w:t>
            </w:r>
          </w:p>
          <w:p w14:paraId="7A21BD83" w14:textId="77777777" w:rsidR="00B42590" w:rsidRPr="00EA3BD6" w:rsidRDefault="00B42590" w:rsidP="002F1193">
            <w:pPr>
              <w:rPr>
                <w:lang w:val="en-US"/>
              </w:rPr>
            </w:pPr>
            <w:r w:rsidRPr="00EA3BD6">
              <w:rPr>
                <w:lang w:val="en-US"/>
              </w:rPr>
              <w:t>Salon Silver medal</w:t>
            </w:r>
          </w:p>
          <w:p w14:paraId="7B703296" w14:textId="370734A5" w:rsidR="00B42590" w:rsidRPr="00EA3BD6" w:rsidRDefault="00B42590" w:rsidP="002F1193">
            <w:pPr>
              <w:rPr>
                <w:lang w:val="en-US"/>
              </w:rPr>
            </w:pPr>
            <w:r w:rsidRPr="00EA3BD6">
              <w:rPr>
                <w:lang w:val="en-US"/>
              </w:rPr>
              <w:t xml:space="preserve">Master of </w:t>
            </w:r>
            <w:r w:rsidR="00BE429F">
              <w:rPr>
                <w:lang w:val="en-US"/>
              </w:rPr>
              <w:t xml:space="preserve">Light </w:t>
            </w:r>
            <w:r w:rsidRPr="00EA3BD6">
              <w:rPr>
                <w:lang w:val="en-US"/>
              </w:rPr>
              <w:t>Bronze plaquette</w:t>
            </w:r>
          </w:p>
          <w:p w14:paraId="1A51A931" w14:textId="77777777" w:rsidR="00B42590" w:rsidRPr="00EA3BD6" w:rsidRDefault="00B42590" w:rsidP="002F1193">
            <w:pPr>
              <w:rPr>
                <w:lang w:val="en-US"/>
              </w:rPr>
            </w:pPr>
            <w:r w:rsidRPr="00EA3BD6">
              <w:rPr>
                <w:lang w:val="en-US"/>
              </w:rPr>
              <w:t>Salon Bronze medal</w:t>
            </w:r>
          </w:p>
          <w:p w14:paraId="49D48AA7" w14:textId="77777777" w:rsidR="00B42590" w:rsidRPr="00EA3BD6" w:rsidRDefault="00B42590" w:rsidP="002F1193">
            <w:pPr>
              <w:rPr>
                <w:lang w:val="en-US"/>
              </w:rPr>
            </w:pPr>
          </w:p>
          <w:p w14:paraId="79D7F7F0" w14:textId="77777777" w:rsidR="00B42590" w:rsidRPr="00EA3BD6" w:rsidRDefault="00B42590" w:rsidP="002F1193">
            <w:pPr>
              <w:rPr>
                <w:lang w:val="en-US"/>
              </w:rPr>
            </w:pPr>
          </w:p>
        </w:tc>
        <w:tc>
          <w:tcPr>
            <w:tcW w:w="4345" w:type="dxa"/>
            <w:gridSpan w:val="2"/>
          </w:tcPr>
          <w:p w14:paraId="6D4FB922" w14:textId="77777777" w:rsidR="00B42590" w:rsidRPr="00EA3BD6" w:rsidRDefault="00B42590" w:rsidP="002F1193">
            <w:pPr>
              <w:rPr>
                <w:b/>
                <w:bCs/>
                <w:lang w:val="en-US"/>
              </w:rPr>
            </w:pPr>
            <w:r w:rsidRPr="00EA3BD6">
              <w:rPr>
                <w:b/>
                <w:bCs/>
                <w:lang w:val="en-US"/>
              </w:rPr>
              <w:lastRenderedPageBreak/>
              <w:t>Ribbons:</w:t>
            </w:r>
          </w:p>
          <w:p w14:paraId="267E2C70" w14:textId="77777777" w:rsidR="00B42590" w:rsidRPr="00EA3BD6" w:rsidRDefault="00B42590" w:rsidP="002F1193">
            <w:pPr>
              <w:rPr>
                <w:lang w:val="en-US"/>
              </w:rPr>
            </w:pPr>
            <w:r w:rsidRPr="00EA3BD6">
              <w:rPr>
                <w:lang w:val="en-US"/>
              </w:rPr>
              <w:t>2 x FIAP ribbon</w:t>
            </w:r>
          </w:p>
          <w:p w14:paraId="517B8B7E" w14:textId="77777777" w:rsidR="00B42590" w:rsidRPr="00EA3BD6" w:rsidRDefault="00B42590" w:rsidP="002F1193">
            <w:pPr>
              <w:rPr>
                <w:lang w:val="en-US"/>
              </w:rPr>
            </w:pPr>
            <w:r w:rsidRPr="00EA3BD6">
              <w:rPr>
                <w:lang w:val="en-US"/>
              </w:rPr>
              <w:t>Master of Light gold ribbon</w:t>
            </w:r>
          </w:p>
          <w:p w14:paraId="0BA35391" w14:textId="77777777" w:rsidR="00B42590" w:rsidRPr="00EA3BD6" w:rsidRDefault="00B42590" w:rsidP="002F1193">
            <w:pPr>
              <w:rPr>
                <w:lang w:val="en-US"/>
              </w:rPr>
            </w:pPr>
            <w:r w:rsidRPr="00EA3BD6">
              <w:rPr>
                <w:lang w:val="en-US"/>
              </w:rPr>
              <w:t>Master of Light silver ribbon</w:t>
            </w:r>
          </w:p>
          <w:p w14:paraId="13C99FA5" w14:textId="77777777" w:rsidR="00B42590" w:rsidRPr="00EA3BD6" w:rsidRDefault="00B42590" w:rsidP="002F1193">
            <w:pPr>
              <w:rPr>
                <w:lang w:val="en-US"/>
              </w:rPr>
            </w:pPr>
            <w:r w:rsidRPr="00EA3BD6">
              <w:rPr>
                <w:lang w:val="en-US"/>
              </w:rPr>
              <w:lastRenderedPageBreak/>
              <w:t>Master of Light bronze ribbon</w:t>
            </w:r>
          </w:p>
          <w:p w14:paraId="38FE38BC" w14:textId="77777777" w:rsidR="00B42590" w:rsidRPr="00EA3BD6" w:rsidRDefault="00B42590" w:rsidP="002F1193">
            <w:pPr>
              <w:rPr>
                <w:lang w:val="en-US"/>
              </w:rPr>
            </w:pPr>
            <w:r w:rsidRPr="00EA3BD6">
              <w:rPr>
                <w:lang w:val="en-US"/>
              </w:rPr>
              <w:t>2x IAAP ribbon</w:t>
            </w:r>
          </w:p>
          <w:p w14:paraId="0BD35C31" w14:textId="77777777" w:rsidR="00B42590" w:rsidRPr="00EA3BD6" w:rsidRDefault="00B42590" w:rsidP="002F1193">
            <w:pPr>
              <w:rPr>
                <w:lang w:val="en-US"/>
              </w:rPr>
            </w:pPr>
            <w:r>
              <w:rPr>
                <w:lang w:val="en-US"/>
              </w:rPr>
              <w:t>3x Salon ribbon</w:t>
            </w:r>
          </w:p>
        </w:tc>
      </w:tr>
      <w:tr w:rsidR="00B42590" w:rsidRPr="00EA3BD6" w14:paraId="3662C64D" w14:textId="77777777" w:rsidTr="00B42590">
        <w:tc>
          <w:tcPr>
            <w:tcW w:w="4357" w:type="dxa"/>
            <w:shd w:val="clear" w:color="auto" w:fill="D9D9D9" w:themeFill="background1" w:themeFillShade="D9"/>
          </w:tcPr>
          <w:p w14:paraId="5E0224E4" w14:textId="0AC9CF6C" w:rsidR="00B42590" w:rsidRPr="00EA3BD6" w:rsidRDefault="00B42590" w:rsidP="002F1193">
            <w:pPr>
              <w:rPr>
                <w:lang w:val="en-US"/>
              </w:rPr>
            </w:pPr>
            <w:r w:rsidRPr="00EA3BD6">
              <w:rPr>
                <w:lang w:val="en-US"/>
              </w:rPr>
              <w:lastRenderedPageBreak/>
              <w:t xml:space="preserve">Theme </w:t>
            </w:r>
            <w:r>
              <w:rPr>
                <w:lang w:val="en-US"/>
              </w:rPr>
              <w:t>C</w:t>
            </w:r>
          </w:p>
        </w:tc>
        <w:tc>
          <w:tcPr>
            <w:tcW w:w="4345" w:type="dxa"/>
            <w:gridSpan w:val="2"/>
            <w:shd w:val="clear" w:color="auto" w:fill="D9D9D9" w:themeFill="background1" w:themeFillShade="D9"/>
          </w:tcPr>
          <w:p w14:paraId="134E1AB1" w14:textId="77777777" w:rsidR="00B42590" w:rsidRPr="00EA3BD6" w:rsidRDefault="00B42590" w:rsidP="002F1193">
            <w:pPr>
              <w:rPr>
                <w:lang w:val="en-US"/>
              </w:rPr>
            </w:pPr>
          </w:p>
        </w:tc>
      </w:tr>
      <w:tr w:rsidR="00B42590" w:rsidRPr="00EA3BD6" w14:paraId="091B5A90" w14:textId="77777777" w:rsidTr="00B42590">
        <w:tc>
          <w:tcPr>
            <w:tcW w:w="4357" w:type="dxa"/>
          </w:tcPr>
          <w:p w14:paraId="065E5530" w14:textId="77777777" w:rsidR="00B42590" w:rsidRPr="00EA3BD6" w:rsidRDefault="00B42590" w:rsidP="002F1193">
            <w:pPr>
              <w:rPr>
                <w:b/>
                <w:bCs/>
                <w:lang w:val="en-US"/>
              </w:rPr>
            </w:pPr>
            <w:r w:rsidRPr="00EA3BD6">
              <w:rPr>
                <w:b/>
                <w:bCs/>
                <w:lang w:val="en-US"/>
              </w:rPr>
              <w:t>Medals:</w:t>
            </w:r>
          </w:p>
          <w:p w14:paraId="6BF6C46A" w14:textId="77777777" w:rsidR="00B42590" w:rsidRPr="00EA3BD6" w:rsidRDefault="00B42590" w:rsidP="002F1193">
            <w:pPr>
              <w:rPr>
                <w:lang w:val="en-US"/>
              </w:rPr>
            </w:pPr>
            <w:r w:rsidRPr="00EA3BD6">
              <w:rPr>
                <w:lang w:val="en-US"/>
              </w:rPr>
              <w:t>FIAP Gold medal</w:t>
            </w:r>
          </w:p>
          <w:p w14:paraId="74D9F643" w14:textId="77777777" w:rsidR="00B42590" w:rsidRPr="00EA3BD6" w:rsidRDefault="00B42590" w:rsidP="002F1193">
            <w:pPr>
              <w:rPr>
                <w:lang w:val="en-US"/>
              </w:rPr>
            </w:pPr>
            <w:r w:rsidRPr="00EA3BD6">
              <w:rPr>
                <w:lang w:val="en-US"/>
              </w:rPr>
              <w:t>PSA Gold Medal</w:t>
            </w:r>
          </w:p>
          <w:p w14:paraId="68C96DEF" w14:textId="77777777" w:rsidR="00B42590" w:rsidRPr="00EA3BD6" w:rsidRDefault="00B42590" w:rsidP="002F1193">
            <w:pPr>
              <w:rPr>
                <w:lang w:val="en-US"/>
              </w:rPr>
            </w:pPr>
            <w:r w:rsidRPr="00EA3BD6">
              <w:rPr>
                <w:lang w:val="en-US"/>
              </w:rPr>
              <w:t>Master of Light Gold plaquette</w:t>
            </w:r>
          </w:p>
          <w:p w14:paraId="08ABE903" w14:textId="77777777" w:rsidR="00B42590" w:rsidRPr="00EA3BD6" w:rsidRDefault="00B42590" w:rsidP="002F1193">
            <w:pPr>
              <w:rPr>
                <w:lang w:val="en-US"/>
              </w:rPr>
            </w:pPr>
            <w:r w:rsidRPr="00EA3BD6">
              <w:rPr>
                <w:lang w:val="en-US"/>
              </w:rPr>
              <w:t>DIPA Gold medal</w:t>
            </w:r>
          </w:p>
          <w:p w14:paraId="4616D6CE" w14:textId="77777777" w:rsidR="00B42590" w:rsidRPr="00EA3BD6" w:rsidRDefault="00B42590" w:rsidP="002F1193">
            <w:pPr>
              <w:rPr>
                <w:lang w:val="en-US"/>
              </w:rPr>
            </w:pPr>
            <w:r w:rsidRPr="00EA3BD6">
              <w:rPr>
                <w:lang w:val="en-US"/>
              </w:rPr>
              <w:t>IAAP medal</w:t>
            </w:r>
          </w:p>
          <w:p w14:paraId="753B77F2" w14:textId="77777777" w:rsidR="00B42590" w:rsidRPr="00EA3BD6" w:rsidRDefault="00B42590" w:rsidP="002F1193">
            <w:pPr>
              <w:rPr>
                <w:lang w:val="en-US"/>
              </w:rPr>
            </w:pPr>
            <w:r w:rsidRPr="00EA3BD6">
              <w:rPr>
                <w:lang w:val="en-US"/>
              </w:rPr>
              <w:t>Salon Gold medal</w:t>
            </w:r>
          </w:p>
          <w:p w14:paraId="05757A53" w14:textId="77777777" w:rsidR="00B42590" w:rsidRPr="00EA3BD6" w:rsidRDefault="00B42590" w:rsidP="002F1193">
            <w:pPr>
              <w:rPr>
                <w:lang w:val="en-US"/>
              </w:rPr>
            </w:pPr>
            <w:r w:rsidRPr="00EA3BD6">
              <w:rPr>
                <w:lang w:val="en-US"/>
              </w:rPr>
              <w:t>Master of Light Silver plaquette</w:t>
            </w:r>
          </w:p>
          <w:p w14:paraId="06E27BED" w14:textId="77777777" w:rsidR="00B42590" w:rsidRPr="00EA3BD6" w:rsidRDefault="00B42590" w:rsidP="002F1193">
            <w:pPr>
              <w:rPr>
                <w:lang w:val="en-US"/>
              </w:rPr>
            </w:pPr>
            <w:r w:rsidRPr="00EA3BD6">
              <w:rPr>
                <w:lang w:val="en-US"/>
              </w:rPr>
              <w:t>Salon Silver medal</w:t>
            </w:r>
          </w:p>
          <w:p w14:paraId="39B8E84C" w14:textId="64EF41A0" w:rsidR="00B42590" w:rsidRPr="00EA3BD6" w:rsidRDefault="00B42590" w:rsidP="002F1193">
            <w:pPr>
              <w:rPr>
                <w:lang w:val="en-US"/>
              </w:rPr>
            </w:pPr>
            <w:r w:rsidRPr="00EA3BD6">
              <w:rPr>
                <w:lang w:val="en-US"/>
              </w:rPr>
              <w:t xml:space="preserve">Master of </w:t>
            </w:r>
            <w:r w:rsidR="00403352">
              <w:rPr>
                <w:lang w:val="en-US"/>
              </w:rPr>
              <w:t xml:space="preserve">light </w:t>
            </w:r>
            <w:r w:rsidRPr="00EA3BD6">
              <w:rPr>
                <w:lang w:val="en-US"/>
              </w:rPr>
              <w:t>Bronze plaquette</w:t>
            </w:r>
          </w:p>
          <w:p w14:paraId="05B4841B" w14:textId="77777777" w:rsidR="00B42590" w:rsidRPr="00EA3BD6" w:rsidRDefault="00B42590" w:rsidP="002F1193">
            <w:pPr>
              <w:rPr>
                <w:lang w:val="en-US"/>
              </w:rPr>
            </w:pPr>
            <w:r w:rsidRPr="00EA3BD6">
              <w:rPr>
                <w:lang w:val="en-US"/>
              </w:rPr>
              <w:t>Salon Bronze medal</w:t>
            </w:r>
          </w:p>
          <w:p w14:paraId="793CA0C6" w14:textId="77777777" w:rsidR="00B42590" w:rsidRPr="00EA3BD6" w:rsidRDefault="00B42590" w:rsidP="002F1193">
            <w:pPr>
              <w:rPr>
                <w:lang w:val="en-US"/>
              </w:rPr>
            </w:pPr>
          </w:p>
          <w:p w14:paraId="25F0C923" w14:textId="77777777" w:rsidR="00B42590" w:rsidRPr="00EA3BD6" w:rsidRDefault="00B42590" w:rsidP="002F1193">
            <w:pPr>
              <w:rPr>
                <w:lang w:val="en-US"/>
              </w:rPr>
            </w:pPr>
          </w:p>
        </w:tc>
        <w:tc>
          <w:tcPr>
            <w:tcW w:w="4345" w:type="dxa"/>
            <w:gridSpan w:val="2"/>
          </w:tcPr>
          <w:p w14:paraId="21610B46" w14:textId="77777777" w:rsidR="00B42590" w:rsidRPr="00EA3BD6" w:rsidRDefault="00B42590" w:rsidP="002F1193">
            <w:pPr>
              <w:rPr>
                <w:b/>
                <w:bCs/>
                <w:lang w:val="en-US"/>
              </w:rPr>
            </w:pPr>
            <w:r w:rsidRPr="00EA3BD6">
              <w:rPr>
                <w:b/>
                <w:bCs/>
                <w:lang w:val="en-US"/>
              </w:rPr>
              <w:t>Ribbons:</w:t>
            </w:r>
          </w:p>
          <w:p w14:paraId="22FA41D1" w14:textId="77777777" w:rsidR="00B42590" w:rsidRPr="00EA3BD6" w:rsidRDefault="00B42590" w:rsidP="002F1193">
            <w:pPr>
              <w:rPr>
                <w:lang w:val="en-US"/>
              </w:rPr>
            </w:pPr>
            <w:r w:rsidRPr="00EA3BD6">
              <w:rPr>
                <w:lang w:val="en-US"/>
              </w:rPr>
              <w:t>2 x FIAP ribbon</w:t>
            </w:r>
          </w:p>
          <w:p w14:paraId="75BBAA0B" w14:textId="77777777" w:rsidR="00B42590" w:rsidRPr="00EA3BD6" w:rsidRDefault="00B42590" w:rsidP="002F1193">
            <w:pPr>
              <w:rPr>
                <w:lang w:val="en-US"/>
              </w:rPr>
            </w:pPr>
            <w:r w:rsidRPr="00EA3BD6">
              <w:rPr>
                <w:lang w:val="en-US"/>
              </w:rPr>
              <w:t>Master of Light gold ribbon</w:t>
            </w:r>
          </w:p>
          <w:p w14:paraId="3B774DE6" w14:textId="77777777" w:rsidR="00B42590" w:rsidRPr="00EA3BD6" w:rsidRDefault="00B42590" w:rsidP="002F1193">
            <w:pPr>
              <w:rPr>
                <w:lang w:val="en-US"/>
              </w:rPr>
            </w:pPr>
            <w:r w:rsidRPr="00EA3BD6">
              <w:rPr>
                <w:lang w:val="en-US"/>
              </w:rPr>
              <w:t>Master of Light silver ribbon</w:t>
            </w:r>
          </w:p>
          <w:p w14:paraId="6AF44B97" w14:textId="77777777" w:rsidR="00B42590" w:rsidRPr="00EA3BD6" w:rsidRDefault="00B42590" w:rsidP="002F1193">
            <w:pPr>
              <w:rPr>
                <w:lang w:val="en-US"/>
              </w:rPr>
            </w:pPr>
            <w:r w:rsidRPr="00EA3BD6">
              <w:rPr>
                <w:lang w:val="en-US"/>
              </w:rPr>
              <w:t>Master of Light bronze ribbon</w:t>
            </w:r>
          </w:p>
          <w:p w14:paraId="3904D44B" w14:textId="77777777" w:rsidR="00B42590" w:rsidRPr="00EA3BD6" w:rsidRDefault="00B42590" w:rsidP="002F1193">
            <w:pPr>
              <w:rPr>
                <w:lang w:val="en-US"/>
              </w:rPr>
            </w:pPr>
            <w:r w:rsidRPr="00EA3BD6">
              <w:rPr>
                <w:lang w:val="en-US"/>
              </w:rPr>
              <w:t>2x IAAP ribbon</w:t>
            </w:r>
          </w:p>
          <w:p w14:paraId="09512594" w14:textId="77777777" w:rsidR="00B42590" w:rsidRPr="00EA3BD6" w:rsidRDefault="00B42590" w:rsidP="002F1193">
            <w:pPr>
              <w:rPr>
                <w:lang w:val="en-US"/>
              </w:rPr>
            </w:pPr>
            <w:r>
              <w:rPr>
                <w:lang w:val="en-US"/>
              </w:rPr>
              <w:t>3x Salon ribbon</w:t>
            </w:r>
          </w:p>
        </w:tc>
      </w:tr>
      <w:tr w:rsidR="00B42590" w:rsidRPr="00EA3BD6" w14:paraId="3FBBF2FD" w14:textId="77777777" w:rsidTr="00B42590">
        <w:tc>
          <w:tcPr>
            <w:tcW w:w="4357" w:type="dxa"/>
            <w:shd w:val="clear" w:color="auto" w:fill="F2F2F2" w:themeFill="background1" w:themeFillShade="F2"/>
          </w:tcPr>
          <w:p w14:paraId="7803A474" w14:textId="695C050C" w:rsidR="00B42590" w:rsidRPr="00EA3BD6" w:rsidRDefault="00B42590" w:rsidP="002F1193">
            <w:pPr>
              <w:rPr>
                <w:lang w:val="en-US"/>
              </w:rPr>
            </w:pPr>
            <w:r w:rsidRPr="00EA3BD6">
              <w:rPr>
                <w:lang w:val="en-US"/>
              </w:rPr>
              <w:t xml:space="preserve">Theme </w:t>
            </w:r>
            <w:r>
              <w:rPr>
                <w:lang w:val="en-US"/>
              </w:rPr>
              <w:t>D</w:t>
            </w:r>
          </w:p>
        </w:tc>
        <w:tc>
          <w:tcPr>
            <w:tcW w:w="4345" w:type="dxa"/>
            <w:gridSpan w:val="2"/>
            <w:shd w:val="clear" w:color="auto" w:fill="F2F2F2" w:themeFill="background1" w:themeFillShade="F2"/>
          </w:tcPr>
          <w:p w14:paraId="3EC8FDC3" w14:textId="77777777" w:rsidR="00B42590" w:rsidRPr="00EA3BD6" w:rsidRDefault="00B42590" w:rsidP="002F1193">
            <w:pPr>
              <w:rPr>
                <w:lang w:val="en-US"/>
              </w:rPr>
            </w:pPr>
          </w:p>
        </w:tc>
      </w:tr>
      <w:tr w:rsidR="00B42590" w:rsidRPr="00EA3BD6" w14:paraId="4C8E43C6" w14:textId="77777777" w:rsidTr="00B42590">
        <w:tc>
          <w:tcPr>
            <w:tcW w:w="4357" w:type="dxa"/>
          </w:tcPr>
          <w:p w14:paraId="2865A2E3" w14:textId="77777777" w:rsidR="00B42590" w:rsidRPr="00EA3BD6" w:rsidRDefault="00B42590" w:rsidP="002F1193">
            <w:pPr>
              <w:rPr>
                <w:b/>
                <w:bCs/>
                <w:lang w:val="en-US"/>
              </w:rPr>
            </w:pPr>
            <w:r w:rsidRPr="00EA3BD6">
              <w:rPr>
                <w:b/>
                <w:bCs/>
                <w:lang w:val="en-US"/>
              </w:rPr>
              <w:t>Medals:</w:t>
            </w:r>
          </w:p>
          <w:p w14:paraId="5E26A32C" w14:textId="77777777" w:rsidR="00B42590" w:rsidRPr="00EA3BD6" w:rsidRDefault="00B42590" w:rsidP="002F1193">
            <w:pPr>
              <w:rPr>
                <w:lang w:val="en-US"/>
              </w:rPr>
            </w:pPr>
            <w:r w:rsidRPr="00EA3BD6">
              <w:rPr>
                <w:lang w:val="en-US"/>
              </w:rPr>
              <w:t>FIAP Gold medal</w:t>
            </w:r>
          </w:p>
          <w:p w14:paraId="0B4EBE7B" w14:textId="77777777" w:rsidR="00B42590" w:rsidRPr="00EA3BD6" w:rsidRDefault="00B42590" w:rsidP="002F1193">
            <w:pPr>
              <w:rPr>
                <w:lang w:val="en-US"/>
              </w:rPr>
            </w:pPr>
            <w:r w:rsidRPr="00EA3BD6">
              <w:rPr>
                <w:lang w:val="en-US"/>
              </w:rPr>
              <w:t>PSA Gold Medal</w:t>
            </w:r>
          </w:p>
          <w:p w14:paraId="66EE32F2" w14:textId="77777777" w:rsidR="00B42590" w:rsidRPr="00EA3BD6" w:rsidRDefault="00B42590" w:rsidP="002F1193">
            <w:pPr>
              <w:rPr>
                <w:lang w:val="en-US"/>
              </w:rPr>
            </w:pPr>
            <w:r w:rsidRPr="00EA3BD6">
              <w:rPr>
                <w:lang w:val="en-US"/>
              </w:rPr>
              <w:t>Master of Light Gold plaquette</w:t>
            </w:r>
          </w:p>
          <w:p w14:paraId="45AAEA52" w14:textId="77777777" w:rsidR="00B42590" w:rsidRPr="00EA3BD6" w:rsidRDefault="00B42590" w:rsidP="002F1193">
            <w:pPr>
              <w:rPr>
                <w:lang w:val="en-US"/>
              </w:rPr>
            </w:pPr>
            <w:r w:rsidRPr="00EA3BD6">
              <w:rPr>
                <w:lang w:val="en-US"/>
              </w:rPr>
              <w:t>DIPA Gold medal</w:t>
            </w:r>
          </w:p>
          <w:p w14:paraId="48EC2999" w14:textId="77777777" w:rsidR="00B42590" w:rsidRPr="00EA3BD6" w:rsidRDefault="00B42590" w:rsidP="002F1193">
            <w:pPr>
              <w:rPr>
                <w:lang w:val="en-US"/>
              </w:rPr>
            </w:pPr>
            <w:r w:rsidRPr="00EA3BD6">
              <w:rPr>
                <w:lang w:val="en-US"/>
              </w:rPr>
              <w:t>IAAP medal</w:t>
            </w:r>
          </w:p>
          <w:p w14:paraId="2704BC4F" w14:textId="77777777" w:rsidR="00B42590" w:rsidRPr="00EA3BD6" w:rsidRDefault="00B42590" w:rsidP="002F1193">
            <w:pPr>
              <w:rPr>
                <w:lang w:val="en-US"/>
              </w:rPr>
            </w:pPr>
            <w:r w:rsidRPr="00EA3BD6">
              <w:rPr>
                <w:lang w:val="en-US"/>
              </w:rPr>
              <w:t>Salon Gold medal</w:t>
            </w:r>
          </w:p>
          <w:p w14:paraId="7BB8E17C" w14:textId="77777777" w:rsidR="00B42590" w:rsidRPr="00EA3BD6" w:rsidRDefault="00B42590" w:rsidP="002F1193">
            <w:pPr>
              <w:rPr>
                <w:lang w:val="en-US"/>
              </w:rPr>
            </w:pPr>
            <w:r w:rsidRPr="00EA3BD6">
              <w:rPr>
                <w:lang w:val="en-US"/>
              </w:rPr>
              <w:t>Master of Light Silver plaquette</w:t>
            </w:r>
          </w:p>
          <w:p w14:paraId="7EAF5A7D" w14:textId="77777777" w:rsidR="00B42590" w:rsidRPr="00EA3BD6" w:rsidRDefault="00B42590" w:rsidP="002F1193">
            <w:pPr>
              <w:rPr>
                <w:lang w:val="en-US"/>
              </w:rPr>
            </w:pPr>
            <w:r w:rsidRPr="00EA3BD6">
              <w:rPr>
                <w:lang w:val="en-US"/>
              </w:rPr>
              <w:t>Salon Silver medal</w:t>
            </w:r>
          </w:p>
          <w:p w14:paraId="282F64C6" w14:textId="7D4C6E2C" w:rsidR="00B42590" w:rsidRPr="00EA3BD6" w:rsidRDefault="00B42590" w:rsidP="002F1193">
            <w:pPr>
              <w:rPr>
                <w:lang w:val="en-US"/>
              </w:rPr>
            </w:pPr>
            <w:r w:rsidRPr="00EA3BD6">
              <w:rPr>
                <w:lang w:val="en-US"/>
              </w:rPr>
              <w:t xml:space="preserve">Master of </w:t>
            </w:r>
            <w:r w:rsidR="00BE429F">
              <w:rPr>
                <w:lang w:val="en-US"/>
              </w:rPr>
              <w:t xml:space="preserve">Light </w:t>
            </w:r>
            <w:r w:rsidRPr="00EA3BD6">
              <w:rPr>
                <w:lang w:val="en-US"/>
              </w:rPr>
              <w:t>Bronze plaquette</w:t>
            </w:r>
          </w:p>
          <w:p w14:paraId="3D39C10B" w14:textId="77777777" w:rsidR="00B42590" w:rsidRPr="00EA3BD6" w:rsidRDefault="00B42590" w:rsidP="002F1193">
            <w:pPr>
              <w:rPr>
                <w:lang w:val="en-US"/>
              </w:rPr>
            </w:pPr>
            <w:r w:rsidRPr="00EA3BD6">
              <w:rPr>
                <w:lang w:val="en-US"/>
              </w:rPr>
              <w:t>Salon Bronze medal</w:t>
            </w:r>
          </w:p>
          <w:p w14:paraId="6BAF96EA" w14:textId="77777777" w:rsidR="00B42590" w:rsidRPr="00EA3BD6" w:rsidRDefault="00B42590" w:rsidP="002F1193">
            <w:pPr>
              <w:rPr>
                <w:lang w:val="en-US"/>
              </w:rPr>
            </w:pPr>
          </w:p>
          <w:p w14:paraId="4A3D79A1" w14:textId="77777777" w:rsidR="00B42590" w:rsidRPr="00EA3BD6" w:rsidRDefault="00B42590" w:rsidP="002F1193">
            <w:pPr>
              <w:rPr>
                <w:lang w:val="en-US"/>
              </w:rPr>
            </w:pPr>
          </w:p>
        </w:tc>
        <w:tc>
          <w:tcPr>
            <w:tcW w:w="4345" w:type="dxa"/>
            <w:gridSpan w:val="2"/>
          </w:tcPr>
          <w:p w14:paraId="3370019C" w14:textId="77777777" w:rsidR="00B42590" w:rsidRPr="00EA3BD6" w:rsidRDefault="00B42590" w:rsidP="002F1193">
            <w:pPr>
              <w:rPr>
                <w:b/>
                <w:bCs/>
                <w:lang w:val="en-US"/>
              </w:rPr>
            </w:pPr>
            <w:r w:rsidRPr="00EA3BD6">
              <w:rPr>
                <w:b/>
                <w:bCs/>
                <w:lang w:val="en-US"/>
              </w:rPr>
              <w:t>Ribbons:</w:t>
            </w:r>
          </w:p>
          <w:p w14:paraId="6AFA9BA1" w14:textId="77777777" w:rsidR="00B42590" w:rsidRPr="00EA3BD6" w:rsidRDefault="00B42590" w:rsidP="002F1193">
            <w:pPr>
              <w:rPr>
                <w:lang w:val="en-US"/>
              </w:rPr>
            </w:pPr>
            <w:r w:rsidRPr="00EA3BD6">
              <w:rPr>
                <w:lang w:val="en-US"/>
              </w:rPr>
              <w:t>2 x FIAP ribbon</w:t>
            </w:r>
          </w:p>
          <w:p w14:paraId="2B316726" w14:textId="77777777" w:rsidR="00B42590" w:rsidRPr="00EA3BD6" w:rsidRDefault="00B42590" w:rsidP="002F1193">
            <w:pPr>
              <w:rPr>
                <w:lang w:val="en-US"/>
              </w:rPr>
            </w:pPr>
            <w:r w:rsidRPr="00EA3BD6">
              <w:rPr>
                <w:lang w:val="en-US"/>
              </w:rPr>
              <w:t>Master of Light gold ribbon</w:t>
            </w:r>
          </w:p>
          <w:p w14:paraId="214EF9CB" w14:textId="77777777" w:rsidR="00B42590" w:rsidRPr="00EA3BD6" w:rsidRDefault="00B42590" w:rsidP="002F1193">
            <w:pPr>
              <w:rPr>
                <w:lang w:val="en-US"/>
              </w:rPr>
            </w:pPr>
            <w:r w:rsidRPr="00EA3BD6">
              <w:rPr>
                <w:lang w:val="en-US"/>
              </w:rPr>
              <w:t>Master of Light silver ribbon</w:t>
            </w:r>
          </w:p>
          <w:p w14:paraId="6DD1A42E" w14:textId="77777777" w:rsidR="00B42590" w:rsidRPr="00EA3BD6" w:rsidRDefault="00B42590" w:rsidP="002F1193">
            <w:pPr>
              <w:rPr>
                <w:lang w:val="en-US"/>
              </w:rPr>
            </w:pPr>
            <w:r w:rsidRPr="00EA3BD6">
              <w:rPr>
                <w:lang w:val="en-US"/>
              </w:rPr>
              <w:t>Master of Light bronze ribbon</w:t>
            </w:r>
          </w:p>
          <w:p w14:paraId="1E9464D6" w14:textId="77777777" w:rsidR="00B42590" w:rsidRPr="00EA3BD6" w:rsidRDefault="00B42590" w:rsidP="002F1193">
            <w:pPr>
              <w:rPr>
                <w:lang w:val="en-US"/>
              </w:rPr>
            </w:pPr>
            <w:r w:rsidRPr="00EA3BD6">
              <w:rPr>
                <w:lang w:val="en-US"/>
              </w:rPr>
              <w:t>2x IAAP ribbon</w:t>
            </w:r>
          </w:p>
          <w:p w14:paraId="3DED1D6A" w14:textId="77777777" w:rsidR="00B42590" w:rsidRPr="00EA3BD6" w:rsidRDefault="00B42590" w:rsidP="002F1193">
            <w:pPr>
              <w:rPr>
                <w:lang w:val="en-US"/>
              </w:rPr>
            </w:pPr>
            <w:r>
              <w:rPr>
                <w:lang w:val="en-US"/>
              </w:rPr>
              <w:t>3x Salon ribbon</w:t>
            </w:r>
          </w:p>
        </w:tc>
      </w:tr>
      <w:tr w:rsidR="00B42590" w:rsidRPr="00EA3BD6" w14:paraId="031A075E" w14:textId="77777777" w:rsidTr="00B42590">
        <w:tc>
          <w:tcPr>
            <w:tcW w:w="4357" w:type="dxa"/>
            <w:shd w:val="clear" w:color="auto" w:fill="D9D9D9" w:themeFill="background1" w:themeFillShade="D9"/>
          </w:tcPr>
          <w:p w14:paraId="0A3A8A15" w14:textId="42018EBB" w:rsidR="00B42590" w:rsidRPr="00EA3BD6" w:rsidRDefault="00B42590" w:rsidP="002F1193">
            <w:pPr>
              <w:rPr>
                <w:lang w:val="en-US"/>
              </w:rPr>
            </w:pPr>
            <w:r w:rsidRPr="00EA3BD6">
              <w:rPr>
                <w:lang w:val="en-US"/>
              </w:rPr>
              <w:t xml:space="preserve">Theme </w:t>
            </w:r>
            <w:r>
              <w:rPr>
                <w:lang w:val="en-US"/>
              </w:rPr>
              <w:t>E</w:t>
            </w:r>
          </w:p>
        </w:tc>
        <w:tc>
          <w:tcPr>
            <w:tcW w:w="4345" w:type="dxa"/>
            <w:gridSpan w:val="2"/>
            <w:shd w:val="clear" w:color="auto" w:fill="D9D9D9" w:themeFill="background1" w:themeFillShade="D9"/>
          </w:tcPr>
          <w:p w14:paraId="02D0109D" w14:textId="77777777" w:rsidR="00B42590" w:rsidRPr="00EA3BD6" w:rsidRDefault="00B42590" w:rsidP="002F1193">
            <w:pPr>
              <w:rPr>
                <w:lang w:val="en-US"/>
              </w:rPr>
            </w:pPr>
          </w:p>
        </w:tc>
      </w:tr>
      <w:tr w:rsidR="00B42590" w:rsidRPr="00EA3BD6" w14:paraId="6180E647" w14:textId="77777777" w:rsidTr="00B42590">
        <w:tc>
          <w:tcPr>
            <w:tcW w:w="4357" w:type="dxa"/>
          </w:tcPr>
          <w:p w14:paraId="18995AB3" w14:textId="77777777" w:rsidR="00B42590" w:rsidRPr="00EA3BD6" w:rsidRDefault="00B42590" w:rsidP="002F1193">
            <w:pPr>
              <w:rPr>
                <w:b/>
                <w:bCs/>
                <w:lang w:val="en-US"/>
              </w:rPr>
            </w:pPr>
            <w:r w:rsidRPr="00EA3BD6">
              <w:rPr>
                <w:b/>
                <w:bCs/>
                <w:lang w:val="en-US"/>
              </w:rPr>
              <w:t>Medals:</w:t>
            </w:r>
          </w:p>
          <w:p w14:paraId="4E393C52" w14:textId="77777777" w:rsidR="00B42590" w:rsidRPr="00EA3BD6" w:rsidRDefault="00B42590" w:rsidP="002F1193">
            <w:pPr>
              <w:rPr>
                <w:lang w:val="en-US"/>
              </w:rPr>
            </w:pPr>
            <w:r w:rsidRPr="00EA3BD6">
              <w:rPr>
                <w:lang w:val="en-US"/>
              </w:rPr>
              <w:t>FIAP Gold medal</w:t>
            </w:r>
          </w:p>
          <w:p w14:paraId="04CBE9F5" w14:textId="77777777" w:rsidR="00B42590" w:rsidRPr="00EA3BD6" w:rsidRDefault="00B42590" w:rsidP="002F1193">
            <w:pPr>
              <w:rPr>
                <w:lang w:val="en-US"/>
              </w:rPr>
            </w:pPr>
            <w:r w:rsidRPr="00EA3BD6">
              <w:rPr>
                <w:lang w:val="en-US"/>
              </w:rPr>
              <w:t>PSA Gold Medal</w:t>
            </w:r>
          </w:p>
          <w:p w14:paraId="1DDB06F1" w14:textId="77777777" w:rsidR="00B42590" w:rsidRPr="00EA3BD6" w:rsidRDefault="00B42590" w:rsidP="002F1193">
            <w:pPr>
              <w:rPr>
                <w:lang w:val="en-US"/>
              </w:rPr>
            </w:pPr>
            <w:r w:rsidRPr="00EA3BD6">
              <w:rPr>
                <w:lang w:val="en-US"/>
              </w:rPr>
              <w:t>Master of Light Gold plaquette</w:t>
            </w:r>
          </w:p>
          <w:p w14:paraId="59AB5BE9" w14:textId="77777777" w:rsidR="00B42590" w:rsidRPr="00EA3BD6" w:rsidRDefault="00B42590" w:rsidP="002F1193">
            <w:pPr>
              <w:rPr>
                <w:lang w:val="en-US"/>
              </w:rPr>
            </w:pPr>
            <w:r w:rsidRPr="00EA3BD6">
              <w:rPr>
                <w:lang w:val="en-US"/>
              </w:rPr>
              <w:t>DIPA Gold medal</w:t>
            </w:r>
          </w:p>
          <w:p w14:paraId="1DF1E9F7" w14:textId="77777777" w:rsidR="00B42590" w:rsidRPr="00EA3BD6" w:rsidRDefault="00B42590" w:rsidP="002F1193">
            <w:pPr>
              <w:rPr>
                <w:lang w:val="en-US"/>
              </w:rPr>
            </w:pPr>
            <w:r w:rsidRPr="00EA3BD6">
              <w:rPr>
                <w:lang w:val="en-US"/>
              </w:rPr>
              <w:t>IAAP medal</w:t>
            </w:r>
          </w:p>
          <w:p w14:paraId="64A966EB" w14:textId="77777777" w:rsidR="00B42590" w:rsidRPr="00EA3BD6" w:rsidRDefault="00B42590" w:rsidP="002F1193">
            <w:pPr>
              <w:rPr>
                <w:lang w:val="en-US"/>
              </w:rPr>
            </w:pPr>
            <w:r w:rsidRPr="00EA3BD6">
              <w:rPr>
                <w:lang w:val="en-US"/>
              </w:rPr>
              <w:t>Salon Gold medal</w:t>
            </w:r>
          </w:p>
          <w:p w14:paraId="51DE3C6E" w14:textId="77777777" w:rsidR="00B42590" w:rsidRPr="00EA3BD6" w:rsidRDefault="00B42590" w:rsidP="002F1193">
            <w:pPr>
              <w:rPr>
                <w:lang w:val="en-US"/>
              </w:rPr>
            </w:pPr>
            <w:r w:rsidRPr="00EA3BD6">
              <w:rPr>
                <w:lang w:val="en-US"/>
              </w:rPr>
              <w:lastRenderedPageBreak/>
              <w:t>Master of Light Silver plaquette</w:t>
            </w:r>
          </w:p>
          <w:p w14:paraId="55C139DA" w14:textId="77777777" w:rsidR="00B42590" w:rsidRPr="00EA3BD6" w:rsidRDefault="00B42590" w:rsidP="002F1193">
            <w:pPr>
              <w:rPr>
                <w:lang w:val="en-US"/>
              </w:rPr>
            </w:pPr>
            <w:r w:rsidRPr="00EA3BD6">
              <w:rPr>
                <w:lang w:val="en-US"/>
              </w:rPr>
              <w:t>Salon Silver medal</w:t>
            </w:r>
          </w:p>
          <w:p w14:paraId="70D53DA1" w14:textId="456A2997" w:rsidR="00B42590" w:rsidRPr="00EA3BD6" w:rsidRDefault="00B42590" w:rsidP="002F1193">
            <w:pPr>
              <w:rPr>
                <w:lang w:val="en-US"/>
              </w:rPr>
            </w:pPr>
            <w:r w:rsidRPr="00EA3BD6">
              <w:rPr>
                <w:lang w:val="en-US"/>
              </w:rPr>
              <w:t xml:space="preserve">Master of </w:t>
            </w:r>
            <w:r w:rsidR="00C03C38">
              <w:rPr>
                <w:lang w:val="en-US"/>
              </w:rPr>
              <w:t xml:space="preserve">Light </w:t>
            </w:r>
            <w:r w:rsidRPr="00EA3BD6">
              <w:rPr>
                <w:lang w:val="en-US"/>
              </w:rPr>
              <w:t>Bronze plaquette</w:t>
            </w:r>
          </w:p>
          <w:p w14:paraId="3FAA36BC" w14:textId="77777777" w:rsidR="00B42590" w:rsidRPr="00EA3BD6" w:rsidRDefault="00B42590" w:rsidP="002F1193">
            <w:pPr>
              <w:rPr>
                <w:lang w:val="en-US"/>
              </w:rPr>
            </w:pPr>
            <w:r w:rsidRPr="00EA3BD6">
              <w:rPr>
                <w:lang w:val="en-US"/>
              </w:rPr>
              <w:t>Salon Bronze medal</w:t>
            </w:r>
          </w:p>
          <w:p w14:paraId="00029DD9" w14:textId="77777777" w:rsidR="00B42590" w:rsidRPr="00EA3BD6" w:rsidRDefault="00B42590" w:rsidP="002F1193">
            <w:pPr>
              <w:rPr>
                <w:lang w:val="en-US"/>
              </w:rPr>
            </w:pPr>
          </w:p>
          <w:p w14:paraId="7F6E2F3F" w14:textId="77777777" w:rsidR="00B42590" w:rsidRPr="00EA3BD6" w:rsidRDefault="00B42590" w:rsidP="002F1193">
            <w:pPr>
              <w:rPr>
                <w:lang w:val="en-US"/>
              </w:rPr>
            </w:pPr>
          </w:p>
        </w:tc>
        <w:tc>
          <w:tcPr>
            <w:tcW w:w="4345" w:type="dxa"/>
            <w:gridSpan w:val="2"/>
          </w:tcPr>
          <w:p w14:paraId="4117848A" w14:textId="77777777" w:rsidR="00B42590" w:rsidRPr="00EA3BD6" w:rsidRDefault="00B42590" w:rsidP="002F1193">
            <w:pPr>
              <w:rPr>
                <w:b/>
                <w:bCs/>
                <w:lang w:val="en-US"/>
              </w:rPr>
            </w:pPr>
            <w:r w:rsidRPr="00EA3BD6">
              <w:rPr>
                <w:b/>
                <w:bCs/>
                <w:lang w:val="en-US"/>
              </w:rPr>
              <w:lastRenderedPageBreak/>
              <w:t>Ribbons:</w:t>
            </w:r>
          </w:p>
          <w:p w14:paraId="3E44851D" w14:textId="77777777" w:rsidR="00B42590" w:rsidRPr="00EA3BD6" w:rsidRDefault="00B42590" w:rsidP="002F1193">
            <w:pPr>
              <w:rPr>
                <w:lang w:val="en-US"/>
              </w:rPr>
            </w:pPr>
            <w:r w:rsidRPr="00EA3BD6">
              <w:rPr>
                <w:lang w:val="en-US"/>
              </w:rPr>
              <w:t>2 x FIAP ribbon</w:t>
            </w:r>
          </w:p>
          <w:p w14:paraId="65B38159" w14:textId="77777777" w:rsidR="00B42590" w:rsidRPr="00EA3BD6" w:rsidRDefault="00B42590" w:rsidP="002F1193">
            <w:pPr>
              <w:rPr>
                <w:lang w:val="en-US"/>
              </w:rPr>
            </w:pPr>
            <w:r w:rsidRPr="00EA3BD6">
              <w:rPr>
                <w:lang w:val="en-US"/>
              </w:rPr>
              <w:t>Master of Light gold ribbon</w:t>
            </w:r>
          </w:p>
          <w:p w14:paraId="32762F0A" w14:textId="77777777" w:rsidR="00B42590" w:rsidRPr="00EA3BD6" w:rsidRDefault="00B42590" w:rsidP="002F1193">
            <w:pPr>
              <w:rPr>
                <w:lang w:val="en-US"/>
              </w:rPr>
            </w:pPr>
            <w:r w:rsidRPr="00EA3BD6">
              <w:rPr>
                <w:lang w:val="en-US"/>
              </w:rPr>
              <w:t>Master of Light silver ribbon</w:t>
            </w:r>
          </w:p>
          <w:p w14:paraId="7AF76833" w14:textId="77777777" w:rsidR="00B42590" w:rsidRPr="00EA3BD6" w:rsidRDefault="00B42590" w:rsidP="002F1193">
            <w:pPr>
              <w:rPr>
                <w:lang w:val="en-US"/>
              </w:rPr>
            </w:pPr>
            <w:r w:rsidRPr="00EA3BD6">
              <w:rPr>
                <w:lang w:val="en-US"/>
              </w:rPr>
              <w:t>Master of Light bronze ribbon</w:t>
            </w:r>
          </w:p>
          <w:p w14:paraId="00655701" w14:textId="77777777" w:rsidR="00B42590" w:rsidRPr="00EA3BD6" w:rsidRDefault="00B42590" w:rsidP="002F1193">
            <w:pPr>
              <w:rPr>
                <w:lang w:val="en-US"/>
              </w:rPr>
            </w:pPr>
            <w:r w:rsidRPr="00EA3BD6">
              <w:rPr>
                <w:lang w:val="en-US"/>
              </w:rPr>
              <w:t>2x IAAP ribbon</w:t>
            </w:r>
          </w:p>
          <w:p w14:paraId="4AC7792F" w14:textId="77777777" w:rsidR="00B42590" w:rsidRPr="00EA3BD6" w:rsidRDefault="00B42590" w:rsidP="002F1193">
            <w:pPr>
              <w:rPr>
                <w:lang w:val="en-US"/>
              </w:rPr>
            </w:pPr>
            <w:r>
              <w:rPr>
                <w:lang w:val="en-US"/>
              </w:rPr>
              <w:t>3x Salon ribbon</w:t>
            </w:r>
          </w:p>
        </w:tc>
      </w:tr>
      <w:tr w:rsidR="00B42590" w:rsidRPr="00EA3BD6" w14:paraId="6B44310C" w14:textId="77777777" w:rsidTr="00B42590">
        <w:tc>
          <w:tcPr>
            <w:tcW w:w="4357" w:type="dxa"/>
            <w:shd w:val="clear" w:color="auto" w:fill="F2F2F2" w:themeFill="background1" w:themeFillShade="F2"/>
          </w:tcPr>
          <w:p w14:paraId="50CD69A2" w14:textId="6A6D24E5" w:rsidR="00B42590" w:rsidRPr="00EA3BD6" w:rsidRDefault="00B42590" w:rsidP="002F1193">
            <w:pPr>
              <w:rPr>
                <w:lang w:val="en-US"/>
              </w:rPr>
            </w:pPr>
            <w:r w:rsidRPr="00EA3BD6">
              <w:rPr>
                <w:lang w:val="en-US"/>
              </w:rPr>
              <w:t xml:space="preserve">Theme </w:t>
            </w:r>
            <w:r>
              <w:rPr>
                <w:lang w:val="en-US"/>
              </w:rPr>
              <w:t>F</w:t>
            </w:r>
          </w:p>
        </w:tc>
        <w:tc>
          <w:tcPr>
            <w:tcW w:w="4345" w:type="dxa"/>
            <w:gridSpan w:val="2"/>
            <w:shd w:val="clear" w:color="auto" w:fill="F2F2F2" w:themeFill="background1" w:themeFillShade="F2"/>
          </w:tcPr>
          <w:p w14:paraId="735A538D" w14:textId="77777777" w:rsidR="00B42590" w:rsidRPr="00EA3BD6" w:rsidRDefault="00B42590" w:rsidP="002F1193">
            <w:pPr>
              <w:rPr>
                <w:lang w:val="en-US"/>
              </w:rPr>
            </w:pPr>
          </w:p>
        </w:tc>
      </w:tr>
      <w:tr w:rsidR="00B42590" w:rsidRPr="00EA3BD6" w14:paraId="3F6FC1BE" w14:textId="77777777" w:rsidTr="00B42590">
        <w:tc>
          <w:tcPr>
            <w:tcW w:w="4357" w:type="dxa"/>
          </w:tcPr>
          <w:p w14:paraId="321A77B2" w14:textId="77777777" w:rsidR="00B42590" w:rsidRPr="00EA3BD6" w:rsidRDefault="00B42590" w:rsidP="002F1193">
            <w:pPr>
              <w:rPr>
                <w:b/>
                <w:bCs/>
                <w:lang w:val="en-US"/>
              </w:rPr>
            </w:pPr>
            <w:r w:rsidRPr="00EA3BD6">
              <w:rPr>
                <w:b/>
                <w:bCs/>
                <w:lang w:val="en-US"/>
              </w:rPr>
              <w:t>Medals:</w:t>
            </w:r>
          </w:p>
          <w:p w14:paraId="3C6EB584" w14:textId="77777777" w:rsidR="00B42590" w:rsidRPr="00EA3BD6" w:rsidRDefault="00B42590" w:rsidP="002F1193">
            <w:pPr>
              <w:rPr>
                <w:lang w:val="en-US"/>
              </w:rPr>
            </w:pPr>
            <w:r w:rsidRPr="00EA3BD6">
              <w:rPr>
                <w:lang w:val="en-US"/>
              </w:rPr>
              <w:t>FIAP Gold medal</w:t>
            </w:r>
          </w:p>
          <w:p w14:paraId="7E365839" w14:textId="77777777" w:rsidR="00B42590" w:rsidRPr="00EA3BD6" w:rsidRDefault="00B42590" w:rsidP="002F1193">
            <w:pPr>
              <w:rPr>
                <w:lang w:val="en-US"/>
              </w:rPr>
            </w:pPr>
            <w:r w:rsidRPr="00EA3BD6">
              <w:rPr>
                <w:lang w:val="en-US"/>
              </w:rPr>
              <w:t>PSA Gold Medal</w:t>
            </w:r>
          </w:p>
          <w:p w14:paraId="05E389A8" w14:textId="77777777" w:rsidR="00B42590" w:rsidRPr="00EA3BD6" w:rsidRDefault="00B42590" w:rsidP="002F1193">
            <w:pPr>
              <w:rPr>
                <w:lang w:val="en-US"/>
              </w:rPr>
            </w:pPr>
            <w:r w:rsidRPr="00EA3BD6">
              <w:rPr>
                <w:lang w:val="en-US"/>
              </w:rPr>
              <w:t>Master of Light Gold plaquette</w:t>
            </w:r>
          </w:p>
          <w:p w14:paraId="6AB774D8" w14:textId="77777777" w:rsidR="00B42590" w:rsidRPr="00EA3BD6" w:rsidRDefault="00B42590" w:rsidP="002F1193">
            <w:pPr>
              <w:rPr>
                <w:lang w:val="en-US"/>
              </w:rPr>
            </w:pPr>
            <w:r w:rsidRPr="00EA3BD6">
              <w:rPr>
                <w:lang w:val="en-US"/>
              </w:rPr>
              <w:t>DIPA Gold medal</w:t>
            </w:r>
          </w:p>
          <w:p w14:paraId="1B0A6E4B" w14:textId="77777777" w:rsidR="00B42590" w:rsidRPr="00EA3BD6" w:rsidRDefault="00B42590" w:rsidP="002F1193">
            <w:pPr>
              <w:rPr>
                <w:lang w:val="en-US"/>
              </w:rPr>
            </w:pPr>
            <w:r w:rsidRPr="00EA3BD6">
              <w:rPr>
                <w:lang w:val="en-US"/>
              </w:rPr>
              <w:t>IAAP medal</w:t>
            </w:r>
          </w:p>
          <w:p w14:paraId="7A35F554" w14:textId="77777777" w:rsidR="00B42590" w:rsidRPr="00EA3BD6" w:rsidRDefault="00B42590" w:rsidP="002F1193">
            <w:pPr>
              <w:rPr>
                <w:lang w:val="en-US"/>
              </w:rPr>
            </w:pPr>
            <w:r w:rsidRPr="00EA3BD6">
              <w:rPr>
                <w:lang w:val="en-US"/>
              </w:rPr>
              <w:t>Salon Gold medal</w:t>
            </w:r>
          </w:p>
          <w:p w14:paraId="03119FAA" w14:textId="77777777" w:rsidR="00B42590" w:rsidRPr="00EA3BD6" w:rsidRDefault="00B42590" w:rsidP="002F1193">
            <w:pPr>
              <w:rPr>
                <w:lang w:val="en-US"/>
              </w:rPr>
            </w:pPr>
            <w:r w:rsidRPr="00EA3BD6">
              <w:rPr>
                <w:lang w:val="en-US"/>
              </w:rPr>
              <w:t>Master of Light Silver plaquette</w:t>
            </w:r>
          </w:p>
          <w:p w14:paraId="5626F1E2" w14:textId="77777777" w:rsidR="00B42590" w:rsidRPr="00EA3BD6" w:rsidRDefault="00B42590" w:rsidP="002F1193">
            <w:pPr>
              <w:rPr>
                <w:lang w:val="en-US"/>
              </w:rPr>
            </w:pPr>
            <w:r w:rsidRPr="00EA3BD6">
              <w:rPr>
                <w:lang w:val="en-US"/>
              </w:rPr>
              <w:t>Salon Silver medal</w:t>
            </w:r>
          </w:p>
          <w:p w14:paraId="2F1A3CA1" w14:textId="54FA08B1" w:rsidR="00B42590" w:rsidRDefault="00B42590" w:rsidP="002F1193">
            <w:pPr>
              <w:rPr>
                <w:lang w:val="en-US"/>
              </w:rPr>
            </w:pPr>
            <w:r w:rsidRPr="00EA3BD6">
              <w:rPr>
                <w:lang w:val="en-US"/>
              </w:rPr>
              <w:t xml:space="preserve">Master of </w:t>
            </w:r>
            <w:r w:rsidR="00C03C38">
              <w:rPr>
                <w:lang w:val="en-US"/>
              </w:rPr>
              <w:t xml:space="preserve">Light </w:t>
            </w:r>
            <w:r w:rsidRPr="00EA3BD6">
              <w:rPr>
                <w:lang w:val="en-US"/>
              </w:rPr>
              <w:t>Bronze plaquette</w:t>
            </w:r>
          </w:p>
          <w:p w14:paraId="19A47592" w14:textId="418A216D" w:rsidR="00A44686" w:rsidRPr="00EA3BD6" w:rsidRDefault="00A44686" w:rsidP="00A44686">
            <w:pPr>
              <w:rPr>
                <w:lang w:val="en-US"/>
              </w:rPr>
            </w:pPr>
            <w:r>
              <w:rPr>
                <w:lang w:val="en-US"/>
              </w:rPr>
              <w:t>Bronze</w:t>
            </w:r>
            <w:r w:rsidRPr="00EA3BD6">
              <w:rPr>
                <w:lang w:val="en-US"/>
              </w:rPr>
              <w:t xml:space="preserve"> medal Photo Association of Serbia</w:t>
            </w:r>
          </w:p>
          <w:p w14:paraId="172C4D76" w14:textId="77777777" w:rsidR="00A44686" w:rsidRPr="00EA3BD6" w:rsidRDefault="00A44686" w:rsidP="002F1193">
            <w:pPr>
              <w:rPr>
                <w:lang w:val="en-US"/>
              </w:rPr>
            </w:pPr>
          </w:p>
          <w:p w14:paraId="368A123C" w14:textId="3A78829B" w:rsidR="00B42590" w:rsidRPr="00EA3BD6" w:rsidRDefault="00B42590" w:rsidP="002F1193">
            <w:pPr>
              <w:rPr>
                <w:lang w:val="en-US"/>
              </w:rPr>
            </w:pPr>
            <w:r w:rsidRPr="00EA3BD6">
              <w:rPr>
                <w:lang w:val="en-US"/>
              </w:rPr>
              <w:t>Salon Bronze medal</w:t>
            </w:r>
          </w:p>
        </w:tc>
        <w:tc>
          <w:tcPr>
            <w:tcW w:w="4345" w:type="dxa"/>
            <w:gridSpan w:val="2"/>
          </w:tcPr>
          <w:p w14:paraId="69EA5ABE" w14:textId="77777777" w:rsidR="00B42590" w:rsidRPr="00EA3BD6" w:rsidRDefault="00B42590" w:rsidP="002F1193">
            <w:pPr>
              <w:rPr>
                <w:b/>
                <w:bCs/>
                <w:lang w:val="en-US"/>
              </w:rPr>
            </w:pPr>
            <w:r w:rsidRPr="00EA3BD6">
              <w:rPr>
                <w:b/>
                <w:bCs/>
                <w:lang w:val="en-US"/>
              </w:rPr>
              <w:t>Ribbons:</w:t>
            </w:r>
          </w:p>
          <w:p w14:paraId="5EA807C8" w14:textId="77777777" w:rsidR="00B42590" w:rsidRPr="00EA3BD6" w:rsidRDefault="00B42590" w:rsidP="002F1193">
            <w:pPr>
              <w:rPr>
                <w:lang w:val="en-US"/>
              </w:rPr>
            </w:pPr>
            <w:r w:rsidRPr="00EA3BD6">
              <w:rPr>
                <w:lang w:val="en-US"/>
              </w:rPr>
              <w:t>2 x FIAP ribbon</w:t>
            </w:r>
          </w:p>
          <w:p w14:paraId="6F3F7EE9" w14:textId="77777777" w:rsidR="00B42590" w:rsidRPr="00EA3BD6" w:rsidRDefault="00B42590" w:rsidP="002F1193">
            <w:pPr>
              <w:rPr>
                <w:lang w:val="en-US"/>
              </w:rPr>
            </w:pPr>
            <w:r w:rsidRPr="00EA3BD6">
              <w:rPr>
                <w:lang w:val="en-US"/>
              </w:rPr>
              <w:t>Master of Light gold ribbon</w:t>
            </w:r>
          </w:p>
          <w:p w14:paraId="71F4A920" w14:textId="77777777" w:rsidR="00B42590" w:rsidRPr="00EA3BD6" w:rsidRDefault="00B42590" w:rsidP="002F1193">
            <w:pPr>
              <w:rPr>
                <w:lang w:val="en-US"/>
              </w:rPr>
            </w:pPr>
            <w:r w:rsidRPr="00EA3BD6">
              <w:rPr>
                <w:lang w:val="en-US"/>
              </w:rPr>
              <w:t>Master of Light silver ribbon</w:t>
            </w:r>
          </w:p>
          <w:p w14:paraId="520933D3" w14:textId="77777777" w:rsidR="00B42590" w:rsidRPr="00EA3BD6" w:rsidRDefault="00B42590" w:rsidP="002F1193">
            <w:pPr>
              <w:rPr>
                <w:lang w:val="en-US"/>
              </w:rPr>
            </w:pPr>
            <w:r w:rsidRPr="00EA3BD6">
              <w:rPr>
                <w:lang w:val="en-US"/>
              </w:rPr>
              <w:t>Master of Light bronze ribbon</w:t>
            </w:r>
          </w:p>
          <w:p w14:paraId="46160197" w14:textId="77777777" w:rsidR="00B42590" w:rsidRPr="00EA3BD6" w:rsidRDefault="00B42590" w:rsidP="002F1193">
            <w:pPr>
              <w:rPr>
                <w:lang w:val="en-US"/>
              </w:rPr>
            </w:pPr>
            <w:r w:rsidRPr="00EA3BD6">
              <w:rPr>
                <w:lang w:val="en-US"/>
              </w:rPr>
              <w:t>2x IAAP ribbon</w:t>
            </w:r>
          </w:p>
          <w:p w14:paraId="5547D2D3" w14:textId="77777777" w:rsidR="00B42590" w:rsidRPr="00EA3BD6" w:rsidRDefault="00B42590" w:rsidP="002F1193">
            <w:pPr>
              <w:rPr>
                <w:lang w:val="en-US"/>
              </w:rPr>
            </w:pPr>
            <w:r>
              <w:rPr>
                <w:lang w:val="en-US"/>
              </w:rPr>
              <w:t>3x Salon ribbon</w:t>
            </w:r>
          </w:p>
        </w:tc>
      </w:tr>
    </w:tbl>
    <w:p w14:paraId="121612C8" w14:textId="6B7BB234" w:rsidR="003B7C1C" w:rsidRPr="00EA3BD6" w:rsidRDefault="003B7C1C" w:rsidP="003B7C1C">
      <w:pPr>
        <w:ind w:left="360"/>
        <w:rPr>
          <w:lang w:val="en-US"/>
        </w:rPr>
      </w:pPr>
    </w:p>
    <w:p w14:paraId="53AF9925" w14:textId="1CC8B252" w:rsidR="003D668D" w:rsidRPr="00167C36" w:rsidRDefault="003D668D" w:rsidP="003D668D">
      <w:pPr>
        <w:rPr>
          <w:rStyle w:val="Strong"/>
          <w:color w:val="FF0000"/>
          <w:sz w:val="28"/>
          <w:szCs w:val="28"/>
          <w:lang w:val="en-US"/>
        </w:rPr>
      </w:pPr>
      <w:r w:rsidRPr="00167C36">
        <w:rPr>
          <w:rStyle w:val="Strong"/>
          <w:color w:val="FF0000"/>
          <w:sz w:val="28"/>
          <w:szCs w:val="28"/>
          <w:lang w:val="en-US"/>
        </w:rPr>
        <w:t>CATALOG</w:t>
      </w:r>
    </w:p>
    <w:p w14:paraId="34474DFB" w14:textId="442B4170" w:rsidR="003B7C1C" w:rsidRDefault="00C06F41" w:rsidP="00BF66A1">
      <w:pPr>
        <w:pStyle w:val="ListParagraph"/>
        <w:rPr>
          <w:lang w:val="en-US"/>
        </w:rPr>
      </w:pPr>
      <w:r>
        <w:t>The organizer will produce a PDF catalogue. A link to download</w:t>
      </w:r>
      <w:r>
        <w:br/>
        <w:t>the catalogue will be sent to all participants by the first projection day, 20 June</w:t>
      </w:r>
    </w:p>
    <w:p w14:paraId="75733913" w14:textId="4A7A3E7A" w:rsidR="003D668D" w:rsidRDefault="003D668D" w:rsidP="00BF66A1">
      <w:pPr>
        <w:pStyle w:val="ListParagrap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06F41" w:rsidRPr="00EA3BD6" w14:paraId="07707FFF" w14:textId="77777777" w:rsidTr="002F1193">
        <w:tc>
          <w:tcPr>
            <w:tcW w:w="3020" w:type="dxa"/>
          </w:tcPr>
          <w:p w14:paraId="7736978E" w14:textId="77777777" w:rsidR="00C06F41" w:rsidRPr="00EA3BD6" w:rsidRDefault="00C06F41" w:rsidP="002F1193">
            <w:pPr>
              <w:rPr>
                <w:rStyle w:val="Strong"/>
                <w:lang w:val="en-US"/>
              </w:rPr>
            </w:pPr>
          </w:p>
        </w:tc>
        <w:tc>
          <w:tcPr>
            <w:tcW w:w="3021" w:type="dxa"/>
            <w:tcBorders>
              <w:bottom w:val="single" w:sz="4" w:space="0" w:color="808080" w:themeColor="background1" w:themeShade="80"/>
            </w:tcBorders>
          </w:tcPr>
          <w:p w14:paraId="04610F29" w14:textId="77777777" w:rsidR="00C06F41" w:rsidRPr="00EA3BD6" w:rsidRDefault="00C06F41" w:rsidP="002F1193">
            <w:pPr>
              <w:rPr>
                <w:rStyle w:val="Strong"/>
                <w:lang w:val="en-US"/>
              </w:rPr>
            </w:pPr>
          </w:p>
        </w:tc>
        <w:tc>
          <w:tcPr>
            <w:tcW w:w="3021" w:type="dxa"/>
          </w:tcPr>
          <w:p w14:paraId="1A8F5304" w14:textId="77777777" w:rsidR="00C06F41" w:rsidRPr="00EA3BD6" w:rsidRDefault="00C06F41" w:rsidP="002F1193">
            <w:pPr>
              <w:rPr>
                <w:rStyle w:val="Strong"/>
                <w:lang w:val="en-US"/>
              </w:rPr>
            </w:pPr>
          </w:p>
        </w:tc>
      </w:tr>
    </w:tbl>
    <w:p w14:paraId="4EBBB186" w14:textId="22EBE57A" w:rsidR="00C06F41" w:rsidRDefault="00C06F41" w:rsidP="00BF66A1">
      <w:pPr>
        <w:pStyle w:val="ListParagraph"/>
        <w:rPr>
          <w:lang w:val="en-US"/>
        </w:rPr>
      </w:pPr>
    </w:p>
    <w:p w14:paraId="0C20A4D7" w14:textId="77777777" w:rsidR="00167C36" w:rsidRPr="00AA297D" w:rsidRDefault="00167C36" w:rsidP="00167C36">
      <w:pPr>
        <w:autoSpaceDE w:val="0"/>
        <w:autoSpaceDN w:val="0"/>
        <w:adjustRightInd w:val="0"/>
        <w:rPr>
          <w:rFonts w:cstheme="minorHAnsi"/>
          <w:lang w:val="en-GB"/>
        </w:rPr>
      </w:pPr>
      <w:bookmarkStart w:id="0" w:name="_Hlk113354736"/>
      <w:r w:rsidRPr="00AA297D">
        <w:rPr>
          <w:rFonts w:eastAsia="Calibri" w:cstheme="minorHAnsi"/>
          <w:b/>
        </w:rPr>
        <w:t>IMAGE AND ENTRY REQUIREMENTS</w:t>
      </w:r>
      <w:r w:rsidRPr="00AA297D">
        <w:rPr>
          <w:rFonts w:cstheme="minorHAnsi"/>
          <w:lang w:val="en-GB"/>
        </w:rPr>
        <w:t xml:space="preserve"> This exhibition is open to anyone; however, an entry may be rejected when the Sponsor or the Exhibition Organizers, in their reasonable discretion, believes the entry does not conform to exhibition rules and these Conditions of Entry. Membership in any photographic organization is not required.</w:t>
      </w:r>
    </w:p>
    <w:p w14:paraId="5B607683" w14:textId="77777777" w:rsidR="00167C36" w:rsidRPr="00AA297D" w:rsidRDefault="00167C36" w:rsidP="00167C36">
      <w:pPr>
        <w:autoSpaceDE w:val="0"/>
        <w:autoSpaceDN w:val="0"/>
        <w:adjustRightInd w:val="0"/>
        <w:rPr>
          <w:rFonts w:cstheme="minorHAnsi"/>
          <w:b/>
          <w:lang w:val="en-GB"/>
        </w:rPr>
      </w:pPr>
    </w:p>
    <w:p w14:paraId="1EAF7874" w14:textId="77777777" w:rsidR="00167C36" w:rsidRPr="00AA297D" w:rsidRDefault="00167C36" w:rsidP="00167C36">
      <w:pPr>
        <w:autoSpaceDE w:val="0"/>
        <w:autoSpaceDN w:val="0"/>
        <w:adjustRightInd w:val="0"/>
        <w:rPr>
          <w:rFonts w:cstheme="minorHAnsi"/>
          <w:lang w:val="en-GB"/>
        </w:rPr>
      </w:pPr>
      <w:r w:rsidRPr="00AA297D">
        <w:rPr>
          <w:rFonts w:cstheme="minorHAnsi"/>
          <w:b/>
          <w:lang w:val="en-GB"/>
        </w:rPr>
        <w:t>Penalties</w:t>
      </w:r>
      <w:r w:rsidRPr="00AA297D">
        <w:rPr>
          <w:rFonts w:cstheme="minorHAnsi"/>
          <w:lang w:val="en-GB"/>
        </w:rPr>
        <w:t xml:space="preserve">: Entries will not be accepted from any entrant who has </w:t>
      </w:r>
      <w:r>
        <w:rPr>
          <w:rFonts w:cstheme="minorHAnsi"/>
          <w:lang w:val="en-GB"/>
        </w:rPr>
        <w:t xml:space="preserve">put on the </w:t>
      </w:r>
      <w:r w:rsidRPr="007505E9">
        <w:rPr>
          <w:rFonts w:cstheme="minorHAnsi"/>
          <w:b/>
          <w:bCs/>
          <w:lang w:val="en-GB"/>
        </w:rPr>
        <w:t>PSA Penalties List for Ethics Violation.</w:t>
      </w:r>
      <w:r w:rsidRPr="00AA297D">
        <w:rPr>
          <w:rFonts w:cstheme="minorHAnsi"/>
          <w:lang w:val="en-GB"/>
        </w:rPr>
        <w:t xml:space="preserve"> Entry fees are not refundable in these circumstances</w:t>
      </w:r>
    </w:p>
    <w:p w14:paraId="4CACAD17" w14:textId="77777777" w:rsidR="00167C36" w:rsidRPr="00AA297D" w:rsidRDefault="00167C36" w:rsidP="00167C36">
      <w:pPr>
        <w:autoSpaceDE w:val="0"/>
        <w:autoSpaceDN w:val="0"/>
        <w:adjustRightInd w:val="0"/>
        <w:rPr>
          <w:rFonts w:cstheme="minorHAnsi"/>
          <w:b/>
          <w:lang w:val="en-GB"/>
        </w:rPr>
      </w:pPr>
    </w:p>
    <w:p w14:paraId="177938FA" w14:textId="77777777" w:rsidR="00167C36" w:rsidRPr="00AA297D" w:rsidRDefault="00167C36" w:rsidP="00167C36">
      <w:pPr>
        <w:autoSpaceDE w:val="0"/>
        <w:autoSpaceDN w:val="0"/>
        <w:adjustRightInd w:val="0"/>
        <w:rPr>
          <w:rFonts w:cstheme="minorHAnsi"/>
          <w:b/>
          <w:lang w:val="en-GB"/>
        </w:rPr>
      </w:pPr>
      <w:r w:rsidRPr="00AA297D">
        <w:rPr>
          <w:rFonts w:cstheme="minorHAnsi"/>
          <w:b/>
          <w:lang w:val="en-GB"/>
        </w:rPr>
        <w:t>PSA Star Ratings</w:t>
      </w:r>
    </w:p>
    <w:p w14:paraId="208B9EB2" w14:textId="77777777" w:rsidR="00167C36" w:rsidRPr="00AA297D" w:rsidRDefault="00167C36" w:rsidP="00167C36">
      <w:pPr>
        <w:autoSpaceDE w:val="0"/>
        <w:autoSpaceDN w:val="0"/>
        <w:adjustRightInd w:val="0"/>
        <w:rPr>
          <w:rFonts w:cstheme="minorHAnsi"/>
          <w:b/>
        </w:rPr>
      </w:pPr>
      <w:r w:rsidRPr="00AA297D">
        <w:rPr>
          <w:rFonts w:cstheme="minorHAnsi"/>
          <w:lang w:val="en-GB"/>
        </w:rPr>
        <w:t xml:space="preserve">To receive proper Star ratings credit from PSA, entrants must provide their names and country exactly the same way in each exhibition. Aliases are not permitted. Please contact PSA in the event of name changes or relocating to another country. Using one’s name differently in different exhibition </w:t>
      </w:r>
      <w:r w:rsidRPr="00AA297D">
        <w:rPr>
          <w:rFonts w:cstheme="minorHAnsi"/>
          <w:lang w:val="en-GB"/>
        </w:rPr>
        <w:lastRenderedPageBreak/>
        <w:t>exposes the entrant to the risk that many of their acceptances may not be recognized by PSA Star Ratings.</w:t>
      </w:r>
    </w:p>
    <w:p w14:paraId="2753DE45"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rPr>
          <w:rFonts w:asciiTheme="minorHAnsi" w:hAnsiTheme="minorHAnsi" w:cstheme="minorHAnsi"/>
          <w:b/>
        </w:rPr>
      </w:pPr>
    </w:p>
    <w:p w14:paraId="5782BB1B"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rPr>
      </w:pPr>
      <w:r w:rsidRPr="00AA297D">
        <w:rPr>
          <w:rFonts w:asciiTheme="minorHAnsi" w:hAnsiTheme="minorHAnsi" w:cstheme="minorHAnsi"/>
          <w:b/>
        </w:rPr>
        <w:t>Image Creation</w:t>
      </w:r>
      <w:r w:rsidRPr="00AA297D">
        <w:rPr>
          <w:rFonts w:asciiTheme="minorHAnsi" w:hAnsiTheme="minorHAnsi" w:cstheme="minorHAnsi"/>
        </w:rPr>
        <w:br/>
        <w:t xml:space="preserve">Entries must originate as photographs (image-captures of objects via light sensitivity) made by the entrant on photographic emulsion or acquired digitally. </w:t>
      </w:r>
    </w:p>
    <w:p w14:paraId="4D50E3EF" w14:textId="77777777" w:rsidR="00167C36" w:rsidRPr="00AA297D" w:rsidRDefault="00167C36" w:rsidP="00167C36">
      <w:pPr>
        <w:autoSpaceDE w:val="0"/>
        <w:autoSpaceDN w:val="0"/>
        <w:adjustRightInd w:val="0"/>
        <w:rPr>
          <w:rFonts w:cstheme="minorHAnsi"/>
          <w:b/>
          <w:lang w:val="en-GB"/>
        </w:rPr>
      </w:pPr>
    </w:p>
    <w:p w14:paraId="33451B98" w14:textId="77777777" w:rsidR="00167C36" w:rsidRPr="00AA297D" w:rsidRDefault="00167C36" w:rsidP="00167C36">
      <w:pPr>
        <w:autoSpaceDE w:val="0"/>
        <w:autoSpaceDN w:val="0"/>
        <w:adjustRightInd w:val="0"/>
        <w:rPr>
          <w:rFonts w:cstheme="minorHAnsi"/>
          <w:lang w:val="en-GB"/>
        </w:rPr>
      </w:pPr>
      <w:r w:rsidRPr="00AA297D">
        <w:rPr>
          <w:rFonts w:cstheme="minorHAnsi"/>
          <w:b/>
          <w:lang w:val="en-GB"/>
        </w:rPr>
        <w:t>Certification</w:t>
      </w:r>
      <w:r w:rsidRPr="00AA297D">
        <w:rPr>
          <w:rFonts w:cstheme="minorHAnsi"/>
          <w:lang w:val="en-GB"/>
        </w:rPr>
        <w:t xml:space="preserve">: </w:t>
      </w:r>
    </w:p>
    <w:p w14:paraId="7D4072E7"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AA297D">
        <w:rPr>
          <w:rFonts w:asciiTheme="minorHAnsi" w:hAnsiTheme="minorHAnsi" w:cstheme="minorHAnsi"/>
          <w:lang w:val="en-GB"/>
        </w:rPr>
        <w:t>By virtue of submitting an image, the entrant certifies the work as his or her own.  Images may not incorporate elements produced by anyone else (for example: clip art, images or art by others downloaded from the Internet). Aliases are not allowed</w:t>
      </w:r>
      <w:r w:rsidRPr="00AA297D">
        <w:rPr>
          <w:rFonts w:asciiTheme="minorHAnsi" w:hAnsiTheme="minorHAnsi" w:cstheme="minorHAnsi"/>
        </w:rPr>
        <w:t xml:space="preserve">. </w:t>
      </w:r>
    </w:p>
    <w:p w14:paraId="2C84FC35"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CC5380"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DAC0B9A" w14:textId="77777777" w:rsidR="00167C36" w:rsidRPr="00AA297D"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AA297D">
        <w:rPr>
          <w:rFonts w:asciiTheme="minorHAnsi" w:hAnsiTheme="minorHAnsi" w:cstheme="minorHAnsi"/>
          <w:b/>
        </w:rPr>
        <w:t>Reproduction</w:t>
      </w:r>
    </w:p>
    <w:p w14:paraId="3C45CBF7" w14:textId="77777777" w:rsidR="00167C36" w:rsidRDefault="00167C36" w:rsidP="00167C36">
      <w:pPr>
        <w:rPr>
          <w:rFonts w:eastAsia="Times New Roman"/>
          <w:lang w:val="en-GB"/>
        </w:rPr>
      </w:pPr>
      <w:r w:rsidRPr="00AA297D">
        <w:rPr>
          <w:rFonts w:cstheme="minorHAnsi"/>
        </w:rPr>
        <w:t xml:space="preserve">The entrant permits the sponsors to reproduce all or part of the entered material free of charge for publication and/or display in media related to the exhibition. This may include low resolution posting on a website.  </w:t>
      </w:r>
      <w:r w:rsidRPr="0026216F">
        <w:rPr>
          <w:rFonts w:eastAsia="Times New Roman" w:cstheme="minorHAnsi"/>
        </w:rPr>
        <w:t xml:space="preserve">The Photographic Society of America (PSA) may request specific permission from entrants to reproduce entered images in its educational materials. The terms of that permission will be mutually agreed between the entrant and PSA </w:t>
      </w:r>
      <w:r w:rsidRPr="0026216F">
        <w:rPr>
          <w:rFonts w:eastAsia="Times New Roman" w:cstheme="minorHAnsi"/>
          <w:b/>
          <w:bCs/>
        </w:rPr>
        <w:t xml:space="preserve">except in the circumstances where the entered image is found to breach the PSA Ethics Policy. In those circumstances the image may be reproduced by PSA, without the </w:t>
      </w:r>
      <w:r>
        <w:rPr>
          <w:rFonts w:eastAsia="Times New Roman" w:cstheme="minorHAnsi"/>
          <w:b/>
          <w:bCs/>
        </w:rPr>
        <w:t>entrant</w:t>
      </w:r>
      <w:r w:rsidRPr="0026216F">
        <w:rPr>
          <w:rFonts w:eastAsia="Times New Roman" w:cstheme="minorHAnsi"/>
          <w:b/>
          <w:bCs/>
        </w:rPr>
        <w:t xml:space="preserve">’s further permission, for educational purposes to illustrate serious exhibition rule violations. For those reproductions, the </w:t>
      </w:r>
      <w:r>
        <w:rPr>
          <w:rFonts w:eastAsia="Times New Roman" w:cstheme="minorHAnsi"/>
          <w:b/>
          <w:bCs/>
        </w:rPr>
        <w:t>entrant</w:t>
      </w:r>
      <w:r w:rsidRPr="0026216F">
        <w:rPr>
          <w:rFonts w:eastAsia="Times New Roman" w:cstheme="minorHAnsi"/>
          <w:b/>
          <w:bCs/>
        </w:rPr>
        <w:t>’s name will be withheld</w:t>
      </w:r>
      <w:r>
        <w:rPr>
          <w:rFonts w:eastAsia="Times New Roman"/>
          <w:b/>
          <w:bCs/>
        </w:rPr>
        <w:t>. </w:t>
      </w:r>
    </w:p>
    <w:p w14:paraId="5CAEA556" w14:textId="77777777" w:rsidR="00167C36" w:rsidRPr="0026216F" w:rsidRDefault="00167C36" w:rsidP="00167C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Calibri" w:hAnsiTheme="minorHAnsi" w:cstheme="minorHAnsi"/>
        </w:rPr>
      </w:pPr>
      <w:r w:rsidRPr="0026216F">
        <w:rPr>
          <w:rFonts w:asciiTheme="minorHAnsi" w:eastAsia="Times New Roman" w:hAnsiTheme="minorHAnsi" w:cstheme="minorHAnsi"/>
        </w:rPr>
        <w:t>Entries will not be accepted from entrants who indicate that their images may not be reproduced in materials related to the exhibition.”  </w:t>
      </w:r>
      <w:r w:rsidRPr="0026216F">
        <w:rPr>
          <w:rFonts w:asciiTheme="minorHAnsi" w:hAnsiTheme="minorHAnsi" w:cstheme="minorHAnsi"/>
        </w:rPr>
        <w:t xml:space="preserve"> The exhibition assumes no liability of any misuse of copyright</w:t>
      </w:r>
    </w:p>
    <w:p w14:paraId="3309AF95" w14:textId="77777777" w:rsidR="00167C36" w:rsidRPr="0026216F" w:rsidRDefault="00167C36" w:rsidP="00167C36">
      <w:pPr>
        <w:rPr>
          <w:rFonts w:cstheme="minorHAnsi"/>
          <w:b/>
          <w:lang w:val="en-GB"/>
        </w:rPr>
      </w:pPr>
    </w:p>
    <w:p w14:paraId="15A1AAB8" w14:textId="77777777" w:rsidR="00167C36" w:rsidRPr="00AA297D" w:rsidRDefault="00167C36" w:rsidP="00167C36">
      <w:pPr>
        <w:rPr>
          <w:rFonts w:cstheme="minorHAnsi"/>
          <w:u w:val="thick"/>
        </w:rPr>
      </w:pPr>
      <w:r w:rsidRPr="00AA297D">
        <w:rPr>
          <w:rFonts w:cstheme="minorHAnsi"/>
          <w:b/>
          <w:lang w:val="en-GB"/>
        </w:rPr>
        <w:t xml:space="preserve">Alteration and Computer Generation </w:t>
      </w:r>
      <w:r w:rsidRPr="00AA297D">
        <w:rPr>
          <w:rFonts w:cstheme="minorHAnsi"/>
        </w:rPr>
        <w:t xml:space="preserve">Subject to Divisional restrictions (particularly Nature, Photo Travel, and Photojournalism) images may be altered, either electronically or otherwise, by the </w:t>
      </w:r>
      <w:r>
        <w:rPr>
          <w:rFonts w:cstheme="minorHAnsi"/>
        </w:rPr>
        <w:t>entrant</w:t>
      </w:r>
      <w:r w:rsidRPr="00AA297D">
        <w:rPr>
          <w:rFonts w:cstheme="minorHAnsi"/>
        </w:rPr>
        <w:t>; a</w:t>
      </w:r>
      <w:r w:rsidRPr="00AA297D">
        <w:rPr>
          <w:rFonts w:eastAsia="Times New Roman" w:cstheme="minorHAnsi"/>
          <w:lang w:eastAsia="en-GB"/>
        </w:rPr>
        <w:t xml:space="preserve">djustments to enhance images or creatively modify images are allowed providing the underlying photograph is retained in a way that is obvious to the viewer.  </w:t>
      </w:r>
      <w:r w:rsidRPr="00AA297D">
        <w:rPr>
          <w:rFonts w:cstheme="minorHAnsi"/>
        </w:rPr>
        <w:t xml:space="preserve">Images may not be constructed entirely with a computer, and must be the sole work of the </w:t>
      </w:r>
      <w:r>
        <w:rPr>
          <w:rFonts w:cstheme="minorHAnsi"/>
        </w:rPr>
        <w:t>entrant</w:t>
      </w:r>
    </w:p>
    <w:p w14:paraId="761F022C" w14:textId="77777777" w:rsidR="00167C36" w:rsidRPr="00AA297D" w:rsidRDefault="00167C36" w:rsidP="00167C36">
      <w:pPr>
        <w:rPr>
          <w:rFonts w:cstheme="minorHAnsi"/>
          <w:b/>
        </w:rPr>
      </w:pPr>
    </w:p>
    <w:p w14:paraId="1EA34E11" w14:textId="77777777" w:rsidR="00167C36" w:rsidRPr="00AA297D" w:rsidRDefault="00167C36" w:rsidP="00167C36">
      <w:pPr>
        <w:autoSpaceDE w:val="0"/>
        <w:autoSpaceDN w:val="0"/>
        <w:adjustRightInd w:val="0"/>
        <w:rPr>
          <w:rFonts w:cstheme="minorHAnsi"/>
          <w:b/>
          <w:lang w:val="en-GB"/>
        </w:rPr>
      </w:pPr>
      <w:r w:rsidRPr="00AA297D">
        <w:rPr>
          <w:rFonts w:cstheme="minorHAnsi"/>
          <w:b/>
          <w:lang w:val="en-GB"/>
        </w:rPr>
        <w:t>Re-use of accepted images</w:t>
      </w:r>
      <w:r w:rsidRPr="00AA297D">
        <w:rPr>
          <w:rFonts w:cstheme="minorHAnsi"/>
          <w:lang w:val="en-GB"/>
        </w:rPr>
        <w:t xml:space="preserve">: Any image that has been accepted in this exhibition, past or present, may not be entered again in the same Division Star Ratings Class in any future instances of this exhibition.  It may, of course, be entered in any other PSA recognised exhibitions but </w:t>
      </w:r>
      <w:r w:rsidRPr="00AA297D">
        <w:rPr>
          <w:rFonts w:cstheme="minorHAnsi"/>
          <w:b/>
          <w:lang w:val="en-GB"/>
        </w:rPr>
        <w:t>must always have the same title</w:t>
      </w:r>
      <w:r w:rsidRPr="00AA297D">
        <w:rPr>
          <w:rFonts w:cstheme="minorHAnsi"/>
          <w:lang w:val="en-GB"/>
        </w:rPr>
        <w:t>.</w:t>
      </w:r>
      <w:r w:rsidRPr="00AA297D">
        <w:rPr>
          <w:rFonts w:cstheme="minorHAnsi"/>
          <w:b/>
          <w:lang w:val="en-GB"/>
        </w:rPr>
        <w:t xml:space="preserve"> Re-titling in another language is not allowed.</w:t>
      </w:r>
    </w:p>
    <w:p w14:paraId="79F6B438" w14:textId="77777777" w:rsidR="00167C36" w:rsidRPr="00AA297D" w:rsidRDefault="00167C36" w:rsidP="00167C36">
      <w:pPr>
        <w:autoSpaceDE w:val="0"/>
        <w:autoSpaceDN w:val="0"/>
        <w:adjustRightInd w:val="0"/>
        <w:rPr>
          <w:rFonts w:cstheme="minorHAnsi"/>
          <w:lang w:val="en-GB"/>
        </w:rPr>
      </w:pPr>
    </w:p>
    <w:p w14:paraId="4FBE1B89" w14:textId="77777777" w:rsidR="00167C36" w:rsidRPr="00AA297D" w:rsidRDefault="00167C36" w:rsidP="00167C36">
      <w:pPr>
        <w:pStyle w:val="ListParagraph"/>
        <w:spacing w:after="120"/>
        <w:ind w:left="0"/>
        <w:rPr>
          <w:rFonts w:eastAsia="Times New Roman" w:cstheme="minorHAnsi"/>
          <w:lang w:val="en-AU" w:eastAsia="en-GB"/>
        </w:rPr>
      </w:pPr>
      <w:r w:rsidRPr="00AA297D">
        <w:rPr>
          <w:rFonts w:cstheme="minorHAnsi"/>
          <w:b/>
          <w:lang w:val="en-GB"/>
        </w:rPr>
        <w:lastRenderedPageBreak/>
        <w:t>Entry</w:t>
      </w:r>
      <w:r w:rsidRPr="00AA297D">
        <w:rPr>
          <w:rFonts w:cstheme="minorHAnsi"/>
          <w:lang w:val="en-GB"/>
        </w:rPr>
        <w:t xml:space="preserve">: An Entry consists of, up to and including, four (4) images entered by a single entrant into the same Section. An entrant may only enter a specific Section once. </w:t>
      </w:r>
      <w:r w:rsidRPr="00AA297D">
        <w:rPr>
          <w:rFonts w:eastAsia="Times New Roman" w:cstheme="minorHAnsi"/>
          <w:lang w:eastAsia="en-GB"/>
        </w:rPr>
        <w:t>Entrants may not enter identical or similar images into the same section or different sections of the same exhibition.</w:t>
      </w:r>
    </w:p>
    <w:p w14:paraId="4B333255" w14:textId="77777777" w:rsidR="00167C36" w:rsidRPr="00C21E47" w:rsidRDefault="00167C36" w:rsidP="00167C36">
      <w:pPr>
        <w:autoSpaceDE w:val="0"/>
        <w:autoSpaceDN w:val="0"/>
        <w:adjustRightInd w:val="0"/>
        <w:rPr>
          <w:rFonts w:ascii="Calibri" w:hAnsi="Calibri" w:cs="Calibri"/>
          <w:b/>
          <w:lang w:val="en-AU"/>
        </w:rPr>
      </w:pPr>
    </w:p>
    <w:p w14:paraId="061EBF60" w14:textId="77777777" w:rsidR="00167C36" w:rsidRDefault="00167C36" w:rsidP="00167C36">
      <w:pPr>
        <w:autoSpaceDE w:val="0"/>
        <w:autoSpaceDN w:val="0"/>
        <w:adjustRightInd w:val="0"/>
        <w:rPr>
          <w:rFonts w:ascii="Calibri" w:hAnsi="Calibri" w:cs="Calibri"/>
          <w:color w:val="000000"/>
          <w:lang w:val="en-GB"/>
        </w:rPr>
      </w:pPr>
      <w:r w:rsidRPr="00384606">
        <w:rPr>
          <w:rFonts w:ascii="Calibri" w:hAnsi="Calibri" w:cs="Calibri"/>
          <w:b/>
          <w:color w:val="000000"/>
          <w:lang w:val="en-GB"/>
        </w:rPr>
        <w:t>Titles</w:t>
      </w:r>
      <w:r w:rsidRPr="00384606">
        <w:rPr>
          <w:rFonts w:ascii="Calibri" w:hAnsi="Calibri" w:cs="Calibri"/>
          <w:color w:val="000000"/>
          <w:lang w:val="en-GB"/>
        </w:rPr>
        <w:t>:</w:t>
      </w:r>
      <w:r w:rsidRPr="00384606">
        <w:rPr>
          <w:rFonts w:ascii="Calibri" w:hAnsi="Calibri" w:cs="Calibri"/>
          <w:color w:val="000000"/>
          <w:lang w:val="en-GB"/>
        </w:rPr>
        <w:tab/>
      </w:r>
    </w:p>
    <w:p w14:paraId="64A066D7" w14:textId="77777777" w:rsidR="00167C36" w:rsidRPr="00384606" w:rsidRDefault="00167C36" w:rsidP="00167C36">
      <w:pPr>
        <w:autoSpaceDE w:val="0"/>
        <w:autoSpaceDN w:val="0"/>
        <w:adjustRightInd w:val="0"/>
        <w:rPr>
          <w:rFonts w:ascii="Calibri" w:hAnsi="Calibri" w:cs="Calibri"/>
          <w:color w:val="000000"/>
          <w:lang w:val="en-GB"/>
        </w:rPr>
      </w:pPr>
      <w:r w:rsidRPr="00BD5479">
        <w:rPr>
          <w:rFonts w:cstheme="minorHAnsi"/>
          <w:bCs/>
          <w:color w:val="000000"/>
          <w:lang w:eastAsia="en-GB"/>
        </w:rPr>
        <w:t xml:space="preserve">Each image must have a </w:t>
      </w:r>
      <w:r>
        <w:rPr>
          <w:rFonts w:cstheme="minorHAnsi"/>
          <w:bCs/>
          <w:color w:val="000000"/>
          <w:lang w:eastAsia="en-GB"/>
        </w:rPr>
        <w:t xml:space="preserve">unique </w:t>
      </w:r>
      <w:r w:rsidRPr="00BD5479">
        <w:rPr>
          <w:rFonts w:cstheme="minorHAnsi"/>
          <w:bCs/>
          <w:color w:val="000000"/>
          <w:lang w:eastAsia="en-GB"/>
        </w:rPr>
        <w:t xml:space="preserve">title </w:t>
      </w:r>
      <w:r w:rsidRPr="00BD5479">
        <w:rPr>
          <w:rFonts w:cstheme="minorHAnsi"/>
          <w:b/>
          <w:bCs/>
          <w:color w:val="000000"/>
          <w:lang w:eastAsia="en-GB"/>
        </w:rPr>
        <w:t>that is a description of the image</w:t>
      </w:r>
      <w:r w:rsidRPr="00BD5479">
        <w:rPr>
          <w:rFonts w:cstheme="minorHAnsi"/>
          <w:bCs/>
          <w:color w:val="000000"/>
          <w:lang w:eastAsia="en-GB"/>
        </w:rPr>
        <w:t xml:space="preserve">. </w:t>
      </w:r>
      <w:r w:rsidRPr="00384606">
        <w:rPr>
          <w:rFonts w:ascii="Calibri" w:hAnsi="Calibri" w:cs="Calibri"/>
          <w:color w:val="000000"/>
          <w:lang w:val="en-GB"/>
        </w:rPr>
        <w:t>That unique title must be</w:t>
      </w:r>
      <w:r>
        <w:rPr>
          <w:rFonts w:ascii="Calibri" w:hAnsi="Calibri" w:cs="Calibri"/>
          <w:color w:val="000000"/>
          <w:lang w:val="en-GB"/>
        </w:rPr>
        <w:t xml:space="preserve"> </w:t>
      </w:r>
      <w:r w:rsidRPr="00384606">
        <w:rPr>
          <w:rFonts w:ascii="Calibri" w:hAnsi="Calibri" w:cs="Calibri"/>
          <w:color w:val="000000"/>
          <w:lang w:val="en-GB"/>
        </w:rPr>
        <w:t>used fo</w:t>
      </w:r>
      <w:r>
        <w:rPr>
          <w:rFonts w:ascii="Calibri" w:hAnsi="Calibri" w:cs="Calibri"/>
          <w:color w:val="000000"/>
          <w:lang w:val="en-GB"/>
        </w:rPr>
        <w:t>r entry of that image or of an i</w:t>
      </w:r>
      <w:r w:rsidRPr="00384606">
        <w:rPr>
          <w:rFonts w:ascii="Calibri" w:hAnsi="Calibri" w:cs="Calibri"/>
          <w:color w:val="000000"/>
          <w:lang w:val="en-GB"/>
        </w:rPr>
        <w:t xml:space="preserve">dentical Image </w:t>
      </w:r>
      <w:r>
        <w:rPr>
          <w:rFonts w:ascii="Calibri" w:hAnsi="Calibri" w:cs="Calibri"/>
          <w:color w:val="000000"/>
          <w:lang w:val="en-GB"/>
        </w:rPr>
        <w:t>in</w:t>
      </w:r>
      <w:r w:rsidRPr="00384606">
        <w:rPr>
          <w:rFonts w:ascii="Calibri" w:hAnsi="Calibri" w:cs="Calibri"/>
          <w:color w:val="000000"/>
          <w:lang w:val="en-GB"/>
        </w:rPr>
        <w:t>to any and all PSA-Recognized exhibitions. Titles must be 35 characters or fewer</w:t>
      </w:r>
      <w:r>
        <w:rPr>
          <w:rFonts w:ascii="Calibri" w:hAnsi="Calibri" w:cs="Calibri"/>
          <w:color w:val="000000"/>
          <w:lang w:val="en-GB"/>
        </w:rPr>
        <w:t xml:space="preserve">. </w:t>
      </w:r>
      <w:r w:rsidRPr="00384606">
        <w:rPr>
          <w:rFonts w:ascii="Calibri" w:hAnsi="Calibri" w:cs="Calibri"/>
          <w:color w:val="000000"/>
          <w:lang w:val="en-GB"/>
        </w:rPr>
        <w:t>No titles may be visible to the judges, and</w:t>
      </w:r>
      <w:r>
        <w:rPr>
          <w:rFonts w:ascii="Calibri" w:hAnsi="Calibri" w:cs="Calibri"/>
          <w:color w:val="000000"/>
          <w:lang w:val="en-GB"/>
        </w:rPr>
        <w:t xml:space="preserve"> </w:t>
      </w:r>
      <w:r w:rsidRPr="00384606">
        <w:rPr>
          <w:rFonts w:ascii="Calibri" w:hAnsi="Calibri" w:cs="Calibri"/>
          <w:color w:val="000000"/>
          <w:lang w:val="en-GB"/>
        </w:rPr>
        <w:t xml:space="preserve">nothing in the image may identify the </w:t>
      </w:r>
      <w:r>
        <w:rPr>
          <w:rFonts w:ascii="Calibri" w:hAnsi="Calibri" w:cs="Calibri"/>
          <w:color w:val="000000"/>
          <w:lang w:val="en-GB"/>
        </w:rPr>
        <w:t>entrant.</w:t>
      </w:r>
      <w:r w:rsidRPr="00BD5479">
        <w:rPr>
          <w:rFonts w:cstheme="minorHAnsi"/>
          <w:bCs/>
          <w:color w:val="000000"/>
          <w:lang w:eastAsia="en-GB"/>
        </w:rPr>
        <w:t xml:space="preserve"> Titles may not include file extensions such as .jpg or .jpeg (or any other camera capture filenames such as IMG 471). Titles may not consist of personal identifiers possibly augmented by a number; or include words such as “untitled” or “no title”. Titles may not consist solely of numbers unless those numbers are prominently contained within the image, such as a contestant number in a race.</w:t>
      </w:r>
    </w:p>
    <w:p w14:paraId="7896434F" w14:textId="77777777" w:rsidR="00167C36" w:rsidRDefault="00167C36" w:rsidP="00167C36">
      <w:pPr>
        <w:autoSpaceDE w:val="0"/>
        <w:autoSpaceDN w:val="0"/>
        <w:adjustRightInd w:val="0"/>
        <w:rPr>
          <w:rFonts w:ascii="Calibri" w:hAnsi="Calibri" w:cs="Calibri"/>
          <w:b/>
          <w:color w:val="000000"/>
          <w:lang w:val="en-GB"/>
        </w:rPr>
      </w:pPr>
    </w:p>
    <w:p w14:paraId="37A11B8C" w14:textId="77777777" w:rsidR="00167C36" w:rsidRPr="00384606" w:rsidRDefault="00167C36" w:rsidP="00167C36">
      <w:pPr>
        <w:autoSpaceDE w:val="0"/>
        <w:autoSpaceDN w:val="0"/>
        <w:adjustRightInd w:val="0"/>
        <w:rPr>
          <w:rFonts w:ascii="Calibri" w:hAnsi="Calibri" w:cs="Calibri"/>
          <w:color w:val="000000"/>
          <w:lang w:val="en-GB"/>
        </w:rPr>
      </w:pPr>
      <w:r w:rsidRPr="00384606">
        <w:rPr>
          <w:rFonts w:ascii="Calibri" w:hAnsi="Calibri" w:cs="Calibri"/>
          <w:b/>
          <w:color w:val="000000"/>
          <w:lang w:val="en-GB"/>
        </w:rPr>
        <w:t>Color and Monochrome</w:t>
      </w:r>
      <w:r>
        <w:rPr>
          <w:rFonts w:ascii="Calibri" w:hAnsi="Calibri" w:cs="Calibri"/>
          <w:b/>
          <w:color w:val="000000"/>
          <w:lang w:val="en-GB"/>
        </w:rPr>
        <w:t>:</w:t>
      </w:r>
      <w:r w:rsidRPr="00384606">
        <w:rPr>
          <w:rFonts w:ascii="Calibri" w:hAnsi="Calibri" w:cs="Calibri"/>
          <w:color w:val="000000"/>
          <w:lang w:val="en-GB"/>
        </w:rPr>
        <w:t xml:space="preserve"> </w:t>
      </w:r>
    </w:p>
    <w:p w14:paraId="3AAA886D" w14:textId="77777777" w:rsidR="00167C36" w:rsidRPr="00384606" w:rsidRDefault="00167C36" w:rsidP="00167C36">
      <w:pPr>
        <w:autoSpaceDE w:val="0"/>
        <w:autoSpaceDN w:val="0"/>
        <w:adjustRightInd w:val="0"/>
        <w:rPr>
          <w:rFonts w:ascii="Calibri" w:hAnsi="Calibri" w:cs="Calibri"/>
          <w:color w:val="000000"/>
          <w:lang w:val="en-GB"/>
        </w:rPr>
      </w:pPr>
      <w:r w:rsidRPr="00384606">
        <w:rPr>
          <w:rFonts w:ascii="Calibri" w:hAnsi="Calibri" w:cs="Calibri"/>
          <w:color w:val="000000"/>
          <w:lang w:val="en-GB"/>
        </w:rPr>
        <w:t xml:space="preserve">Color and Monochrome images from the same capture that share substantial pictorial content in common will be considered the same image and </w:t>
      </w:r>
      <w:r>
        <w:rPr>
          <w:rFonts w:ascii="Calibri" w:hAnsi="Calibri" w:cs="Calibri"/>
          <w:color w:val="000000"/>
          <w:lang w:val="en-GB"/>
        </w:rPr>
        <w:t xml:space="preserve">must </w:t>
      </w:r>
      <w:r w:rsidRPr="00384606">
        <w:rPr>
          <w:rFonts w:ascii="Calibri" w:hAnsi="Calibri" w:cs="Calibri"/>
          <w:color w:val="000000"/>
          <w:lang w:val="en-GB"/>
        </w:rPr>
        <w:t>be given the same title.</w:t>
      </w:r>
    </w:p>
    <w:bookmarkEnd w:id="0"/>
    <w:p w14:paraId="30A0879B" w14:textId="77777777" w:rsidR="00167C36" w:rsidRDefault="00167C36" w:rsidP="001C0B6F">
      <w:pPr>
        <w:pStyle w:val="Heading4"/>
        <w:rPr>
          <w:rStyle w:val="Strong"/>
          <w:rFonts w:eastAsiaTheme="minorHAnsi" w:cstheme="minorBidi"/>
          <w:i w:val="0"/>
          <w:iCs w:val="0"/>
          <w:color w:val="FF0000"/>
          <w:lang w:val="en-US"/>
        </w:rPr>
      </w:pPr>
    </w:p>
    <w:p w14:paraId="3D480190" w14:textId="77777777" w:rsidR="00167C36" w:rsidRDefault="00167C36" w:rsidP="001C0B6F">
      <w:pPr>
        <w:pStyle w:val="Heading4"/>
        <w:rPr>
          <w:rStyle w:val="Strong"/>
          <w:rFonts w:eastAsiaTheme="minorHAnsi" w:cstheme="minorBidi"/>
          <w:i w:val="0"/>
          <w:iCs w:val="0"/>
          <w:color w:val="FF0000"/>
          <w:lang w:val="en-US"/>
        </w:rPr>
      </w:pPr>
    </w:p>
    <w:p w14:paraId="36E964D3" w14:textId="76FB141A" w:rsidR="001C0B6F" w:rsidRPr="0078557D" w:rsidRDefault="00675EA8" w:rsidP="001C0B6F">
      <w:pPr>
        <w:pStyle w:val="Heading4"/>
        <w:rPr>
          <w:rFonts w:asciiTheme="minorHAnsi" w:hAnsiTheme="minorHAnsi" w:cstheme="minorHAnsi"/>
          <w:i w:val="0"/>
          <w:iCs w:val="0"/>
          <w:color w:val="FF0000"/>
          <w:sz w:val="28"/>
          <w:szCs w:val="28"/>
        </w:rPr>
      </w:pPr>
      <w:r>
        <w:rPr>
          <w:rStyle w:val="Strong"/>
          <w:rFonts w:eastAsiaTheme="minorHAnsi" w:cstheme="minorBidi"/>
          <w:i w:val="0"/>
          <w:iCs w:val="0"/>
          <w:color w:val="FF0000"/>
          <w:sz w:val="28"/>
          <w:szCs w:val="28"/>
          <w:lang w:val="en-US"/>
        </w:rPr>
        <w:t xml:space="preserve">NAČIN SLANJA FOTOGRAFIJA </w:t>
      </w:r>
    </w:p>
    <w:p w14:paraId="32CDB5CA" w14:textId="1B481213" w:rsidR="001C0B6F" w:rsidRPr="001C0B6F" w:rsidRDefault="001C0B6F" w:rsidP="001C0B6F">
      <w:pPr>
        <w:pStyle w:val="NormalWeb"/>
        <w:rPr>
          <w:rFonts w:asciiTheme="minorHAnsi" w:hAnsiTheme="minorHAnsi" w:cstheme="minorHAnsi"/>
          <w:sz w:val="22"/>
          <w:szCs w:val="22"/>
        </w:rPr>
      </w:pPr>
      <w:r w:rsidRPr="001C0B6F">
        <w:rPr>
          <w:rFonts w:ascii="Arial" w:hAnsi="Arial" w:cs="Arial"/>
          <w:sz w:val="22"/>
          <w:szCs w:val="22"/>
        </w:rPr>
        <w:t>■</w:t>
      </w:r>
      <w:r w:rsidRPr="001C0B6F">
        <w:rPr>
          <w:rFonts w:asciiTheme="minorHAnsi" w:hAnsiTheme="minorHAnsi" w:cstheme="minorHAnsi"/>
          <w:sz w:val="22"/>
          <w:szCs w:val="22"/>
        </w:rPr>
        <w:t xml:space="preserve"> </w:t>
      </w:r>
      <w:r w:rsidR="00675EA8">
        <w:rPr>
          <w:rFonts w:asciiTheme="minorHAnsi" w:hAnsiTheme="minorHAnsi" w:cstheme="minorHAnsi"/>
          <w:sz w:val="22"/>
          <w:szCs w:val="22"/>
        </w:rPr>
        <w:t>preko sajta</w:t>
      </w:r>
      <w:r w:rsidRPr="001C0B6F">
        <w:rPr>
          <w:rFonts w:asciiTheme="minorHAnsi" w:hAnsiTheme="minorHAnsi" w:cstheme="minorHAnsi"/>
          <w:sz w:val="22"/>
          <w:szCs w:val="22"/>
        </w:rPr>
        <w:t>:</w:t>
      </w:r>
      <w:r w:rsidRPr="001C0B6F">
        <w:rPr>
          <w:rFonts w:asciiTheme="minorHAnsi" w:hAnsiTheme="minorHAnsi" w:cstheme="minorHAnsi"/>
          <w:sz w:val="22"/>
          <w:szCs w:val="22"/>
        </w:rPr>
        <w:br/>
      </w:r>
      <w:r w:rsidRPr="001C0B6F">
        <w:rPr>
          <w:rStyle w:val="Strong"/>
          <w:rFonts w:asciiTheme="minorHAnsi" w:hAnsiTheme="minorHAnsi" w:cstheme="minorHAnsi"/>
          <w:sz w:val="22"/>
          <w:szCs w:val="22"/>
        </w:rPr>
        <w:t>https://www.</w:t>
      </w:r>
      <w:r>
        <w:rPr>
          <w:rStyle w:val="Strong"/>
          <w:rFonts w:asciiTheme="minorHAnsi" w:hAnsiTheme="minorHAnsi" w:cstheme="minorHAnsi"/>
          <w:sz w:val="22"/>
          <w:szCs w:val="22"/>
        </w:rPr>
        <w:t>goodlight</w:t>
      </w:r>
      <w:r w:rsidRPr="001C0B6F">
        <w:rPr>
          <w:rStyle w:val="Strong"/>
          <w:rFonts w:asciiTheme="minorHAnsi" w:hAnsiTheme="minorHAnsi" w:cstheme="minorHAnsi"/>
          <w:sz w:val="22"/>
          <w:szCs w:val="22"/>
        </w:rPr>
        <w:t>.me</w:t>
      </w:r>
      <w:r w:rsidRPr="001C0B6F">
        <w:rPr>
          <w:rFonts w:asciiTheme="minorHAnsi" w:hAnsiTheme="minorHAnsi" w:cstheme="minorHAnsi"/>
          <w:sz w:val="22"/>
          <w:szCs w:val="22"/>
        </w:rPr>
        <w:br/>
      </w:r>
      <w:r w:rsidR="00675EA8">
        <w:rPr>
          <w:rFonts w:asciiTheme="minorHAnsi" w:hAnsiTheme="minorHAnsi" w:cstheme="minorHAnsi"/>
          <w:sz w:val="22"/>
          <w:szCs w:val="22"/>
        </w:rPr>
        <w:t>klikom na</w:t>
      </w:r>
      <w:r w:rsidRPr="001C0B6F">
        <w:rPr>
          <w:rFonts w:asciiTheme="minorHAnsi" w:hAnsiTheme="minorHAnsi" w:cstheme="minorHAnsi"/>
          <w:sz w:val="22"/>
          <w:szCs w:val="22"/>
        </w:rPr>
        <w:t xml:space="preserve"> REGISTER NOW </w:t>
      </w:r>
      <w:r w:rsidR="00675EA8">
        <w:rPr>
          <w:rFonts w:asciiTheme="minorHAnsi" w:hAnsiTheme="minorHAnsi" w:cstheme="minorHAnsi"/>
          <w:sz w:val="22"/>
          <w:szCs w:val="22"/>
        </w:rPr>
        <w:t>u glavnom meniju</w:t>
      </w:r>
    </w:p>
    <w:p w14:paraId="2C0DCCEF" w14:textId="6D46102B" w:rsidR="001C0B6F" w:rsidRPr="001C0B6F" w:rsidRDefault="001C0B6F" w:rsidP="001C0B6F">
      <w:pPr>
        <w:pStyle w:val="NormalWeb"/>
        <w:rPr>
          <w:rFonts w:asciiTheme="minorHAnsi" w:hAnsiTheme="minorHAnsi" w:cstheme="minorHAnsi"/>
          <w:sz w:val="22"/>
          <w:szCs w:val="22"/>
        </w:rPr>
      </w:pPr>
      <w:r w:rsidRPr="001C0B6F">
        <w:rPr>
          <w:rFonts w:ascii="Arial" w:hAnsi="Arial" w:cs="Arial"/>
          <w:sz w:val="22"/>
          <w:szCs w:val="22"/>
        </w:rPr>
        <w:t>■</w:t>
      </w:r>
      <w:r w:rsidRPr="001C0B6F">
        <w:rPr>
          <w:rFonts w:asciiTheme="minorHAnsi" w:hAnsiTheme="minorHAnsi" w:cstheme="minorHAnsi"/>
          <w:sz w:val="22"/>
          <w:szCs w:val="22"/>
        </w:rPr>
        <w:t xml:space="preserve"> </w:t>
      </w:r>
      <w:r w:rsidR="00675EA8">
        <w:rPr>
          <w:rFonts w:asciiTheme="minorHAnsi" w:hAnsiTheme="minorHAnsi" w:cstheme="minorHAnsi"/>
          <w:sz w:val="22"/>
          <w:szCs w:val="22"/>
        </w:rPr>
        <w:t>slanjem radova na</w:t>
      </w:r>
      <w:r w:rsidRPr="001C0B6F">
        <w:rPr>
          <w:rFonts w:asciiTheme="minorHAnsi" w:hAnsiTheme="minorHAnsi" w:cstheme="minorHAnsi"/>
          <w:sz w:val="22"/>
          <w:szCs w:val="22"/>
        </w:rPr>
        <w:t xml:space="preserve"> e-mail </w:t>
      </w:r>
      <w:r w:rsidRPr="001C0B6F">
        <w:rPr>
          <w:rFonts w:ascii="Calibri" w:hAnsi="Calibri" w:cs="Calibri"/>
          <w:sz w:val="22"/>
          <w:szCs w:val="22"/>
        </w:rPr>
        <w:t>–</w:t>
      </w:r>
      <w:r w:rsidRPr="001C0B6F">
        <w:rPr>
          <w:rFonts w:asciiTheme="minorHAnsi" w:hAnsiTheme="minorHAnsi" w:cstheme="minorHAnsi"/>
          <w:sz w:val="22"/>
          <w:szCs w:val="22"/>
        </w:rPr>
        <w:t xml:space="preserve"> </w:t>
      </w:r>
      <w:r w:rsidR="00B32A2F">
        <w:rPr>
          <w:rFonts w:asciiTheme="minorHAnsi" w:hAnsiTheme="minorHAnsi" w:cstheme="minorHAnsi"/>
          <w:sz w:val="22"/>
          <w:szCs w:val="22"/>
        </w:rPr>
        <w:t>light</w:t>
      </w:r>
      <w:r w:rsidRPr="001C0B6F">
        <w:rPr>
          <w:rFonts w:asciiTheme="minorHAnsi" w:hAnsiTheme="minorHAnsi" w:cstheme="minorHAnsi"/>
          <w:sz w:val="22"/>
          <w:szCs w:val="22"/>
        </w:rPr>
        <w:t>@</w:t>
      </w:r>
      <w:r w:rsidR="00B32A2F">
        <w:rPr>
          <w:rFonts w:asciiTheme="minorHAnsi" w:hAnsiTheme="minorHAnsi" w:cstheme="minorHAnsi"/>
          <w:sz w:val="22"/>
          <w:szCs w:val="22"/>
        </w:rPr>
        <w:t>goodlight</w:t>
      </w:r>
      <w:r w:rsidRPr="001C0B6F">
        <w:rPr>
          <w:rFonts w:asciiTheme="minorHAnsi" w:hAnsiTheme="minorHAnsi" w:cstheme="minorHAnsi"/>
          <w:sz w:val="22"/>
          <w:szCs w:val="22"/>
        </w:rPr>
        <w:t>.me</w:t>
      </w:r>
      <w:r w:rsidRPr="001C0B6F">
        <w:rPr>
          <w:rFonts w:asciiTheme="minorHAnsi" w:hAnsiTheme="minorHAnsi" w:cstheme="minorHAnsi"/>
          <w:sz w:val="22"/>
          <w:szCs w:val="22"/>
        </w:rPr>
        <w:br/>
      </w:r>
      <w:r w:rsidR="009A767A">
        <w:rPr>
          <w:rFonts w:asciiTheme="minorHAnsi" w:hAnsiTheme="minorHAnsi" w:cstheme="minorHAnsi"/>
          <w:sz w:val="22"/>
          <w:szCs w:val="22"/>
        </w:rPr>
        <w:t xml:space="preserve">uz popunjenu palikaciju koju možete preuzeti sa </w:t>
      </w:r>
      <w:r w:rsidRPr="001C0B6F">
        <w:rPr>
          <w:rFonts w:asciiTheme="minorHAnsi" w:hAnsiTheme="minorHAnsi" w:cstheme="minorHAnsi"/>
          <w:sz w:val="22"/>
          <w:szCs w:val="22"/>
        </w:rPr>
        <w:t>https://www.</w:t>
      </w:r>
      <w:r w:rsidR="00B32A2F">
        <w:rPr>
          <w:rFonts w:asciiTheme="minorHAnsi" w:hAnsiTheme="minorHAnsi" w:cstheme="minorHAnsi"/>
          <w:sz w:val="22"/>
          <w:szCs w:val="22"/>
        </w:rPr>
        <w:t>goodlight</w:t>
      </w:r>
      <w:r w:rsidRPr="001C0B6F">
        <w:rPr>
          <w:rFonts w:asciiTheme="minorHAnsi" w:hAnsiTheme="minorHAnsi" w:cstheme="minorHAnsi"/>
          <w:sz w:val="22"/>
          <w:szCs w:val="22"/>
        </w:rPr>
        <w:t>.me/</w:t>
      </w:r>
      <w:r w:rsidR="00937613">
        <w:rPr>
          <w:rFonts w:asciiTheme="minorHAnsi" w:hAnsiTheme="minorHAnsi" w:cstheme="minorHAnsi"/>
          <w:sz w:val="22"/>
          <w:szCs w:val="22"/>
        </w:rPr>
        <w:t>exhibition</w:t>
      </w:r>
      <w:r w:rsidRPr="001C0B6F">
        <w:rPr>
          <w:rFonts w:asciiTheme="minorHAnsi" w:hAnsiTheme="minorHAnsi" w:cstheme="minorHAnsi"/>
          <w:sz w:val="22"/>
          <w:szCs w:val="22"/>
        </w:rPr>
        <w:t>/</w:t>
      </w:r>
      <w:r w:rsidR="00937613">
        <w:rPr>
          <w:rFonts w:asciiTheme="minorHAnsi" w:hAnsiTheme="minorHAnsi" w:cstheme="minorHAnsi"/>
          <w:sz w:val="22"/>
          <w:szCs w:val="22"/>
        </w:rPr>
        <w:t>a</w:t>
      </w:r>
      <w:r w:rsidRPr="001C0B6F">
        <w:rPr>
          <w:rFonts w:asciiTheme="minorHAnsi" w:hAnsiTheme="minorHAnsi" w:cstheme="minorHAnsi"/>
          <w:sz w:val="22"/>
          <w:szCs w:val="22"/>
        </w:rPr>
        <w:t>pplication</w:t>
      </w:r>
      <w:r w:rsidR="00937613">
        <w:rPr>
          <w:rFonts w:asciiTheme="minorHAnsi" w:hAnsiTheme="minorHAnsi" w:cstheme="minorHAnsi"/>
          <w:sz w:val="22"/>
          <w:szCs w:val="22"/>
        </w:rPr>
        <w:t>f</w:t>
      </w:r>
      <w:r w:rsidRPr="001C0B6F">
        <w:rPr>
          <w:rFonts w:asciiTheme="minorHAnsi" w:hAnsiTheme="minorHAnsi" w:cstheme="minorHAnsi"/>
          <w:sz w:val="22"/>
          <w:szCs w:val="22"/>
        </w:rPr>
        <w:t>orm.doc</w:t>
      </w:r>
    </w:p>
    <w:p w14:paraId="2E000AC3" w14:textId="177EAB7A" w:rsidR="001C0B6F" w:rsidRPr="001C0B6F" w:rsidRDefault="009A767A" w:rsidP="009A767A">
      <w:pPr>
        <w:pStyle w:val="NormalWeb"/>
        <w:rPr>
          <w:rFonts w:asciiTheme="minorHAnsi" w:hAnsiTheme="minorHAnsi" w:cstheme="minorHAnsi"/>
          <w:sz w:val="22"/>
          <w:szCs w:val="22"/>
        </w:rPr>
      </w:pPr>
      <w:r>
        <w:rPr>
          <w:rFonts w:asciiTheme="minorHAnsi" w:hAnsiTheme="minorHAnsi" w:cstheme="minorHAnsi"/>
          <w:sz w:val="22"/>
          <w:szCs w:val="22"/>
        </w:rPr>
        <w:t>Popunjenu aplikaciju i radove pošaljite na mail</w:t>
      </w:r>
      <w:r w:rsidR="001C0B6F" w:rsidRPr="001C0B6F">
        <w:rPr>
          <w:rFonts w:asciiTheme="minorHAnsi" w:hAnsiTheme="minorHAnsi" w:cstheme="minorHAnsi"/>
          <w:sz w:val="22"/>
          <w:szCs w:val="22"/>
        </w:rPr>
        <w:t xml:space="preserve">: </w:t>
      </w:r>
      <w:r w:rsidR="00937613">
        <w:rPr>
          <w:rStyle w:val="Strong"/>
          <w:rFonts w:asciiTheme="minorHAnsi" w:hAnsiTheme="minorHAnsi" w:cstheme="minorHAnsi"/>
          <w:sz w:val="22"/>
          <w:szCs w:val="22"/>
        </w:rPr>
        <w:t>light</w:t>
      </w:r>
      <w:r w:rsidR="001C0B6F" w:rsidRPr="001C0B6F">
        <w:rPr>
          <w:rStyle w:val="Strong"/>
          <w:rFonts w:asciiTheme="minorHAnsi" w:hAnsiTheme="minorHAnsi" w:cstheme="minorHAnsi"/>
          <w:sz w:val="22"/>
          <w:szCs w:val="22"/>
        </w:rPr>
        <w:t>@</w:t>
      </w:r>
      <w:r w:rsidR="00937613">
        <w:rPr>
          <w:rStyle w:val="Strong"/>
          <w:rFonts w:asciiTheme="minorHAnsi" w:hAnsiTheme="minorHAnsi" w:cstheme="minorHAnsi"/>
          <w:sz w:val="22"/>
          <w:szCs w:val="22"/>
        </w:rPr>
        <w:t>goodlight</w:t>
      </w:r>
      <w:r w:rsidR="001C0B6F" w:rsidRPr="001C0B6F">
        <w:rPr>
          <w:rStyle w:val="Strong"/>
          <w:rFonts w:asciiTheme="minorHAnsi" w:hAnsiTheme="minorHAnsi" w:cstheme="minorHAnsi"/>
          <w:sz w:val="22"/>
          <w:szCs w:val="22"/>
        </w:rPr>
        <w:t>.me</w:t>
      </w:r>
      <w:r w:rsidR="001C0B6F" w:rsidRPr="001C0B6F">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280D299" w14:textId="2FB409BC" w:rsidR="001C0B6F" w:rsidRDefault="009A767A" w:rsidP="007605B2">
      <w:pPr>
        <w:autoSpaceDE w:val="0"/>
        <w:autoSpaceDN w:val="0"/>
        <w:adjustRightInd w:val="0"/>
      </w:pPr>
      <w:r>
        <w:t xml:space="preserve">Format fajlova maksimalno do </w:t>
      </w:r>
      <w:r w:rsidR="00937613">
        <w:rPr>
          <w:rStyle w:val="Strong"/>
        </w:rPr>
        <w:t xml:space="preserve">1920pixels </w:t>
      </w:r>
      <w:r>
        <w:rPr>
          <w:rStyle w:val="Strong"/>
        </w:rPr>
        <w:t xml:space="preserve">za horizontalnu stranu i </w:t>
      </w:r>
      <w:r w:rsidR="00937613">
        <w:rPr>
          <w:rStyle w:val="Strong"/>
        </w:rPr>
        <w:t>1</w:t>
      </w:r>
      <w:r>
        <w:rPr>
          <w:rStyle w:val="Strong"/>
        </w:rPr>
        <w:t>080</w:t>
      </w:r>
      <w:r w:rsidR="00937613">
        <w:rPr>
          <w:rStyle w:val="Strong"/>
        </w:rPr>
        <w:t xml:space="preserve"> pixel</w:t>
      </w:r>
      <w:r>
        <w:rPr>
          <w:rStyle w:val="Strong"/>
        </w:rPr>
        <w:t xml:space="preserve">a za vertikalnu stranu </w:t>
      </w:r>
      <w:r w:rsidR="00937613">
        <w:rPr>
          <w:rStyle w:val="Strong"/>
        </w:rPr>
        <w:t>300 dpi</w:t>
      </w:r>
      <w:r w:rsidR="00937613">
        <w:t>.  </w:t>
      </w:r>
    </w:p>
    <w:p w14:paraId="648DD401" w14:textId="28E63346" w:rsidR="0068068C" w:rsidRDefault="0068068C" w:rsidP="007605B2">
      <w:pPr>
        <w:autoSpaceDE w:val="0"/>
        <w:autoSpaceDN w:val="0"/>
        <w:adjustRightInd w:val="0"/>
      </w:pPr>
    </w:p>
    <w:p w14:paraId="2249C894" w14:textId="55D283B9" w:rsidR="009A767A" w:rsidRDefault="009A767A" w:rsidP="007605B2">
      <w:pPr>
        <w:autoSpaceDE w:val="0"/>
        <w:autoSpaceDN w:val="0"/>
        <w:adjustRightInd w:val="0"/>
      </w:pPr>
      <w:r>
        <w:t>Tekst koji sledi je na engleskom i shodno obavezi i pravilima PSA/FIAP</w:t>
      </w:r>
    </w:p>
    <w:p w14:paraId="44C742B4" w14:textId="2B56C840" w:rsidR="009A767A" w:rsidRDefault="009A767A" w:rsidP="007605B2">
      <w:pPr>
        <w:autoSpaceDE w:val="0"/>
        <w:autoSpaceDN w:val="0"/>
        <w:adjustRightInd w:val="0"/>
      </w:pPr>
    </w:p>
    <w:p w14:paraId="3B4CFABE" w14:textId="77777777" w:rsidR="009A767A" w:rsidRDefault="009A767A" w:rsidP="007605B2">
      <w:pPr>
        <w:autoSpaceDE w:val="0"/>
        <w:autoSpaceDN w:val="0"/>
        <w:adjustRightInd w:val="0"/>
      </w:pPr>
    </w:p>
    <w:p w14:paraId="5282EA8A" w14:textId="77777777" w:rsidR="0068068C" w:rsidRDefault="0068068C" w:rsidP="0068068C">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Calibri"/>
        </w:rPr>
      </w:pPr>
      <w:r>
        <w:rPr>
          <w:rFonts w:ascii="Calibri" w:hAnsi="Calibri" w:cs="Calibri"/>
        </w:rPr>
        <w:lastRenderedPageBreak/>
        <w:t>The Exhibition will be conducted in accordance with the rules of the PSA and FIAP</w:t>
      </w:r>
    </w:p>
    <w:p w14:paraId="0F65DB14" w14:textId="77777777" w:rsidR="0078557D" w:rsidRDefault="0078557D" w:rsidP="0078557D">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Calibri"/>
        </w:rPr>
      </w:pPr>
      <w:bookmarkStart w:id="1" w:name="_Hlk113354833"/>
      <w:r w:rsidRPr="006A0F75">
        <w:rPr>
          <w:rFonts w:ascii="Calibri" w:hAnsi="Calibri" w:cs="Calibri"/>
        </w:rPr>
        <w:t xml:space="preserve">An entrant’s images will not be presented to the judges consecutively.  An entrant’s four images will be distributed throughout four rounds of judging in that section.  Distribution of images </w:t>
      </w:r>
      <w:r>
        <w:rPr>
          <w:rFonts w:ascii="Calibri" w:hAnsi="Calibri" w:cs="Calibri"/>
        </w:rPr>
        <w:t>will</w:t>
      </w:r>
      <w:r w:rsidRPr="006A0F75">
        <w:rPr>
          <w:rFonts w:ascii="Calibri" w:hAnsi="Calibri" w:cs="Calibri"/>
        </w:rPr>
        <w:t xml:space="preserve"> be in the same round order as submitted by the entrant.</w:t>
      </w:r>
      <w:r>
        <w:rPr>
          <w:rFonts w:ascii="Calibri" w:hAnsi="Calibri" w:cs="Calibri"/>
        </w:rPr>
        <w:t xml:space="preserve"> At no stage will a judge be able to view all the entrant’s images together.</w:t>
      </w:r>
    </w:p>
    <w:bookmarkEnd w:id="1"/>
    <w:p w14:paraId="321A4BA6" w14:textId="3FEAC39D" w:rsidR="0068068C" w:rsidRDefault="0068068C" w:rsidP="007605B2">
      <w:pPr>
        <w:autoSpaceDE w:val="0"/>
        <w:autoSpaceDN w:val="0"/>
        <w:adjustRightInd w:val="0"/>
      </w:pPr>
    </w:p>
    <w:p w14:paraId="7379447A" w14:textId="77777777" w:rsidR="008E37AA" w:rsidRPr="008E37AA" w:rsidRDefault="008E37AA" w:rsidP="008E37AA">
      <w:pPr>
        <w:pStyle w:val="Heading5"/>
        <w:rPr>
          <w:rFonts w:asciiTheme="minorHAnsi" w:hAnsiTheme="minorHAnsi" w:cstheme="minorHAnsi"/>
        </w:rPr>
      </w:pPr>
      <w:r w:rsidRPr="008E37AA">
        <w:rPr>
          <w:rStyle w:val="Strong"/>
          <w:rFonts w:asciiTheme="minorHAnsi" w:hAnsiTheme="minorHAnsi" w:cstheme="minorHAnsi"/>
          <w:b w:val="0"/>
          <w:bCs w:val="0"/>
        </w:rPr>
        <w:t>Judging method:</w:t>
      </w:r>
    </w:p>
    <w:p w14:paraId="0E44E227" w14:textId="7A995DD4" w:rsidR="008E37AA" w:rsidRPr="008E37AA" w:rsidRDefault="008E37AA" w:rsidP="008E37AA">
      <w:pPr>
        <w:pStyle w:val="NormalWeb"/>
        <w:rPr>
          <w:rFonts w:asciiTheme="minorHAnsi" w:hAnsiTheme="minorHAnsi" w:cstheme="minorHAnsi"/>
          <w:sz w:val="22"/>
          <w:szCs w:val="22"/>
        </w:rPr>
      </w:pPr>
      <w:r w:rsidRPr="008E37AA">
        <w:rPr>
          <w:rFonts w:asciiTheme="minorHAnsi" w:hAnsiTheme="minorHAnsi" w:cstheme="minorHAnsi"/>
          <w:sz w:val="22"/>
          <w:szCs w:val="22"/>
        </w:rPr>
        <w:t xml:space="preserve">Jury will work remote (on-line judging).  Every jury member will work with standard PC (not laptop) with </w:t>
      </w:r>
      <w:r>
        <w:rPr>
          <w:rFonts w:asciiTheme="minorHAnsi" w:hAnsiTheme="minorHAnsi" w:cstheme="minorHAnsi"/>
          <w:sz w:val="22"/>
          <w:szCs w:val="22"/>
        </w:rPr>
        <w:t xml:space="preserve">color calibrated </w:t>
      </w:r>
      <w:r w:rsidRPr="008E37AA">
        <w:rPr>
          <w:rFonts w:asciiTheme="minorHAnsi" w:hAnsiTheme="minorHAnsi" w:cstheme="minorHAnsi"/>
          <w:sz w:val="22"/>
          <w:szCs w:val="22"/>
        </w:rPr>
        <w:t>monitors sizes 24”-28”.</w:t>
      </w:r>
    </w:p>
    <w:p w14:paraId="7679D087" w14:textId="24040840" w:rsidR="008E37AA" w:rsidRPr="00C53722" w:rsidRDefault="008E37AA" w:rsidP="008E37AA">
      <w:pPr>
        <w:pStyle w:val="ListParagraph"/>
        <w:autoSpaceDE w:val="0"/>
        <w:autoSpaceDN w:val="0"/>
        <w:adjustRightInd w:val="0"/>
        <w:spacing w:after="0" w:line="240" w:lineRule="auto"/>
        <w:rPr>
          <w:rFonts w:ascii="Calibri" w:hAnsi="Calibri" w:cs="Calibri"/>
          <w:color w:val="0070C0"/>
        </w:rPr>
      </w:pPr>
      <w:r w:rsidRPr="008E37AA">
        <w:rPr>
          <w:rStyle w:val="Strong"/>
          <w:rFonts w:cstheme="minorHAnsi"/>
          <w:b w:val="0"/>
          <w:bCs w:val="0"/>
        </w:rPr>
        <w:t>Target range:</w:t>
      </w:r>
      <w:r w:rsidRPr="008E37AA">
        <w:rPr>
          <w:rFonts w:cstheme="minorHAnsi"/>
        </w:rPr>
        <w:t xml:space="preserve"> </w:t>
      </w:r>
      <w:r>
        <w:rPr>
          <w:rFonts w:ascii="Calibri" w:hAnsi="Calibri" w:cs="Calibri"/>
          <w:color w:val="0070C0"/>
        </w:rPr>
        <w:t>FIAP does not permit acceptance rates higher than  25%</w:t>
      </w:r>
    </w:p>
    <w:p w14:paraId="03A49FF4" w14:textId="3A41C780" w:rsidR="008E37AA" w:rsidRPr="008E37AA" w:rsidRDefault="008E37AA" w:rsidP="008E37AA">
      <w:pPr>
        <w:pStyle w:val="Heading5"/>
        <w:rPr>
          <w:rFonts w:asciiTheme="minorHAnsi" w:hAnsiTheme="minorHAnsi" w:cstheme="minorHAnsi"/>
        </w:rPr>
      </w:pPr>
    </w:p>
    <w:p w14:paraId="119F69EB" w14:textId="29E8EF72" w:rsidR="001C0B6F" w:rsidRDefault="001C0B6F" w:rsidP="007605B2">
      <w:pPr>
        <w:autoSpaceDE w:val="0"/>
        <w:autoSpaceDN w:val="0"/>
        <w:adjustRightInd w:val="0"/>
        <w:rPr>
          <w:rFonts w:ascii="Calibri" w:hAnsi="Calibri" w:cs="Calibri"/>
          <w:b/>
          <w:lang w:val="en-GB"/>
        </w:rPr>
      </w:pPr>
    </w:p>
    <w:p w14:paraId="6C4B95DF" w14:textId="77777777" w:rsidR="0078557D" w:rsidRPr="00CC2E48" w:rsidRDefault="0078557D" w:rsidP="0078557D">
      <w:pPr>
        <w:autoSpaceDE w:val="0"/>
        <w:autoSpaceDN w:val="0"/>
        <w:adjustRightInd w:val="0"/>
        <w:rPr>
          <w:rFonts w:ascii="Calibri" w:hAnsi="Calibri" w:cs="Calibri"/>
          <w:b/>
        </w:rPr>
      </w:pPr>
      <w:bookmarkStart w:id="2" w:name="_Hlk113355129"/>
      <w:r w:rsidRPr="00CC2E48">
        <w:rPr>
          <w:rFonts w:ascii="Calibri" w:hAnsi="Calibri" w:cs="Calibri"/>
          <w:b/>
        </w:rPr>
        <w:t>DATA PROTECTION</w:t>
      </w:r>
    </w:p>
    <w:p w14:paraId="2AC18938" w14:textId="77777777" w:rsidR="0078557D" w:rsidRPr="00EB2E45" w:rsidRDefault="0078557D" w:rsidP="0078557D">
      <w:pPr>
        <w:pBdr>
          <w:bottom w:val="single" w:sz="12" w:space="1" w:color="auto"/>
        </w:pBdr>
        <w:autoSpaceDE w:val="0"/>
        <w:autoSpaceDN w:val="0"/>
        <w:adjustRightInd w:val="0"/>
        <w:jc w:val="both"/>
        <w:rPr>
          <w:rFonts w:ascii="Calibri" w:hAnsi="Calibri" w:cs="Calibri"/>
          <w:color w:val="000000" w:themeColor="text1"/>
          <w:lang w:val="en-GB"/>
        </w:rPr>
      </w:pPr>
      <w:r w:rsidRPr="00EB2E45">
        <w:rPr>
          <w:rFonts w:ascii="Calibri" w:hAnsi="Calibri" w:cs="Calibri"/>
          <w:color w:val="000000" w:themeColor="text1"/>
        </w:rPr>
        <w:t xml:space="preserve">By entering this exhibition, you are explicitly consenting to the personal details you have supplied, including </w:t>
      </w:r>
      <w:r>
        <w:rPr>
          <w:rFonts w:ascii="Calibri" w:hAnsi="Calibri" w:cs="Calibri"/>
          <w:color w:val="000000" w:themeColor="text1"/>
        </w:rPr>
        <w:t xml:space="preserve">physical addresses, </w:t>
      </w:r>
      <w:r w:rsidRPr="00EB2E45">
        <w:rPr>
          <w:rFonts w:ascii="Calibri" w:hAnsi="Calibri" w:cs="Calibri"/>
          <w:color w:val="000000" w:themeColor="text1"/>
        </w:rPr>
        <w:t>email addresses, being held, processed and used by the exhibition organizers for purposes associated with this exhibition. You also explicitly consent to such information being sent to organizations that have accorded official recognition, patronage or accreditation to this exhibition. You acknowledge, agree and accept that by entering this exhibition, your participation status which includes your first and last name, name of the country used during registration at the exhibition, number of sections entered and number of photos entered in those sections will be made public</w:t>
      </w:r>
      <w:r>
        <w:rPr>
          <w:rFonts w:ascii="Calibri" w:hAnsi="Calibri" w:cs="Calibri"/>
          <w:color w:val="000000" w:themeColor="text1"/>
        </w:rPr>
        <w:t xml:space="preserve"> in a published status list</w:t>
      </w:r>
      <w:r w:rsidRPr="00EB2E45">
        <w:rPr>
          <w:rFonts w:ascii="Calibri" w:hAnsi="Calibri" w:cs="Calibri"/>
          <w:color w:val="000000" w:themeColor="text1"/>
        </w:rPr>
        <w:t xml:space="preserve"> and that the results of your entry shall be made public in exhibition gallery, exhibition catalog. You also agree and accept the </w:t>
      </w:r>
      <w:r>
        <w:rPr>
          <w:rFonts w:ascii="Calibri" w:hAnsi="Calibri" w:cs="Calibri"/>
          <w:color w:val="000000" w:themeColor="text1"/>
        </w:rPr>
        <w:t xml:space="preserve">policy regarding </w:t>
      </w:r>
      <w:r w:rsidRPr="00EB2E45">
        <w:rPr>
          <w:rFonts w:ascii="Calibri" w:hAnsi="Calibri" w:cs="Calibri"/>
          <w:color w:val="000000" w:themeColor="text1"/>
        </w:rPr>
        <w:t>Breach</w:t>
      </w:r>
      <w:r>
        <w:rPr>
          <w:rFonts w:ascii="Calibri" w:hAnsi="Calibri" w:cs="Calibri"/>
          <w:color w:val="000000" w:themeColor="text1"/>
        </w:rPr>
        <w:t>es</w:t>
      </w:r>
      <w:r w:rsidRPr="00EB2E45">
        <w:rPr>
          <w:rFonts w:ascii="Calibri" w:hAnsi="Calibri" w:cs="Calibri"/>
          <w:color w:val="000000" w:themeColor="text1"/>
        </w:rPr>
        <w:t xml:space="preserve"> of Rules of the PSA.</w:t>
      </w:r>
    </w:p>
    <w:bookmarkEnd w:id="2"/>
    <w:p w14:paraId="69277A77" w14:textId="77777777" w:rsidR="00F473AC" w:rsidRDefault="00F473AC" w:rsidP="00F473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F7B109B" w14:textId="38B5BFE8" w:rsidR="00432BE6" w:rsidRDefault="00432BE6" w:rsidP="00432BE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F8FEDA4" w14:textId="3F9C758F" w:rsidR="00E70D50" w:rsidRDefault="00E70D50" w:rsidP="00432BE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056C5A3" w14:textId="4BE9047C" w:rsidR="00E70D50" w:rsidRDefault="00E70D50" w:rsidP="00432BE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455DF611" w14:textId="40B5CF08" w:rsidR="00E70D50" w:rsidRDefault="00E70D50" w:rsidP="00432BE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9D42C1E" w14:textId="77777777" w:rsidR="00E70D50" w:rsidRDefault="00E70D50" w:rsidP="00432BE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87F8F07" w14:textId="77777777" w:rsidR="003904EC" w:rsidRDefault="003904EC" w:rsidP="003904EC">
      <w:pPr>
        <w:rPr>
          <w:rFonts w:eastAsia="Times New Roman" w:cstheme="minorHAnsi"/>
          <w:b/>
          <w:lang w:eastAsia="en-GB"/>
        </w:rPr>
      </w:pPr>
      <w:bookmarkStart w:id="3" w:name="_Hlk113355210"/>
      <w:r>
        <w:rPr>
          <w:rFonts w:eastAsia="Times New Roman" w:cstheme="minorHAnsi"/>
          <w:b/>
          <w:lang w:eastAsia="en-GB"/>
        </w:rPr>
        <w:t>SUBJECT MATTER AND SECTION DEFINITIONS</w:t>
      </w:r>
    </w:p>
    <w:p w14:paraId="109ED005" w14:textId="77777777" w:rsidR="003904EC" w:rsidRPr="00EB2E45" w:rsidRDefault="003904EC" w:rsidP="003904EC">
      <w:pPr>
        <w:spacing w:before="100" w:beforeAutospacing="1" w:after="100" w:afterAutospacing="1"/>
        <w:rPr>
          <w:rFonts w:eastAsiaTheme="minorEastAsia" w:cstheme="minorHAnsi"/>
        </w:rPr>
      </w:pPr>
      <w:r w:rsidRPr="00EB2E45">
        <w:rPr>
          <w:rFonts w:cstheme="minorHAnsi"/>
          <w:b/>
          <w:bCs/>
        </w:rPr>
        <w:t>Statement on Subject Matter</w:t>
      </w:r>
      <w:r>
        <w:rPr>
          <w:rFonts w:cstheme="minorHAnsi"/>
          <w:b/>
          <w:bCs/>
        </w:rPr>
        <w:t xml:space="preserve"> </w:t>
      </w:r>
      <w:r w:rsidRPr="00EB2E45">
        <w:rPr>
          <w:rFonts w:cstheme="minorHAnsi"/>
          <w:b/>
          <w:bCs/>
        </w:rPr>
        <w:t>- applicable to all sections</w:t>
      </w:r>
    </w:p>
    <w:p w14:paraId="379F0671" w14:textId="77777777" w:rsidR="003904EC" w:rsidRPr="006E0B29" w:rsidRDefault="003904EC" w:rsidP="003904EC">
      <w:pPr>
        <w:rPr>
          <w:rFonts w:eastAsia="Times New Roman" w:cstheme="minorHAnsi"/>
          <w:lang w:val="en-GB"/>
        </w:rPr>
      </w:pPr>
      <w:r w:rsidRPr="006E0B29">
        <w:rPr>
          <w:rFonts w:cstheme="minorHAnsi"/>
        </w:rPr>
        <w:t>The fundamental rule that must be observed at all times and</w:t>
      </w:r>
      <w:r w:rsidRPr="006E0B29">
        <w:rPr>
          <w:rStyle w:val="apple-converted-space"/>
          <w:rFonts w:cstheme="minorHAnsi"/>
        </w:rPr>
        <w:t> </w:t>
      </w:r>
      <w:r w:rsidRPr="006E0B29">
        <w:rPr>
          <w:rFonts w:cstheme="minorHAnsi"/>
          <w:b/>
          <w:bCs/>
        </w:rPr>
        <w:t>applies to all sections</w:t>
      </w:r>
      <w:r w:rsidRPr="006E0B29">
        <w:rPr>
          <w:rStyle w:val="apple-converted-space"/>
          <w:rFonts w:cstheme="minorHAnsi"/>
        </w:rPr>
        <w:t> </w:t>
      </w:r>
      <w:r w:rsidRPr="006E0B29">
        <w:rPr>
          <w:rFonts w:cstheme="minorHAnsi"/>
        </w:rPr>
        <w:t>offered in exhibitions with PSA recognition is that</w:t>
      </w:r>
      <w:r w:rsidRPr="006E0B29">
        <w:rPr>
          <w:rStyle w:val="apple-converted-space"/>
          <w:rFonts w:cstheme="minorHAnsi"/>
        </w:rPr>
        <w:t> </w:t>
      </w:r>
      <w:r w:rsidRPr="006E0B29">
        <w:rPr>
          <w:rFonts w:cstheme="minorHAnsi"/>
          <w:b/>
          <w:bCs/>
        </w:rPr>
        <w:t>the welfare of living creatures is more important than any photograph</w:t>
      </w:r>
      <w:r w:rsidRPr="006E0B29">
        <w:rPr>
          <w:rFonts w:cstheme="minorHAnsi"/>
        </w:rPr>
        <w:t xml:space="preserve">. This means that practices such as baiting of subjects with a living creature and removal of birds from nests, for the purpose of obtaining a photograph, are highly unethical, and such photographs are not allowed in any exhibition with PSA recognition.  Under no circumstances may a living creature be placed in a situation where it will be killed, injured or stressed for the purpose of </w:t>
      </w:r>
      <w:r w:rsidRPr="006E0B29">
        <w:rPr>
          <w:rFonts w:cstheme="minorHAnsi"/>
        </w:rPr>
        <w:lastRenderedPageBreak/>
        <w:t>obtaining a photograph.</w:t>
      </w:r>
      <w:r w:rsidRPr="006E0B29">
        <w:rPr>
          <w:rFonts w:eastAsia="Times New Roman" w:cstheme="minorHAnsi"/>
        </w:rPr>
        <w:t xml:space="preserve"> Images that show live creatures being fed to captive animals, birds or reptiles are not permitted under any circumstances.</w:t>
      </w:r>
    </w:p>
    <w:p w14:paraId="6AC6E07C" w14:textId="77777777" w:rsidR="003904EC" w:rsidRPr="00EB2E45" w:rsidRDefault="003904EC" w:rsidP="003904EC">
      <w:pPr>
        <w:spacing w:before="100" w:beforeAutospacing="1" w:after="100" w:afterAutospacing="1"/>
        <w:rPr>
          <w:rFonts w:cstheme="minorHAnsi"/>
        </w:rPr>
      </w:pPr>
      <w:r w:rsidRPr="00EB2E45">
        <w:rPr>
          <w:rFonts w:cstheme="minorHAnsi"/>
        </w:rPr>
        <w:t>There are also concerns about the use of aerial photography, drones, helicopters, low flying aircraft. These should not cause any interference with other individuals or animals which causes a disturbance in their normal activity or disrupt the way any individuals or animals interact with their environment.</w:t>
      </w:r>
      <w:r w:rsidRPr="00EB2E45">
        <w:rPr>
          <w:rStyle w:val="apple-converted-space"/>
          <w:rFonts w:cstheme="minorHAnsi"/>
        </w:rPr>
        <w:t xml:space="preserve">  </w:t>
      </w:r>
      <w:r w:rsidRPr="00EB2E45">
        <w:rPr>
          <w:rFonts w:cstheme="minorHAnsi"/>
          <w:b/>
          <w:bCs/>
        </w:rPr>
        <w:t xml:space="preserve">Entrants in PSA recognized exhibitions </w:t>
      </w:r>
      <w:r>
        <w:rPr>
          <w:rFonts w:cstheme="minorHAnsi"/>
          <w:b/>
          <w:bCs/>
        </w:rPr>
        <w:t>should</w:t>
      </w:r>
      <w:r w:rsidRPr="00EB2E45">
        <w:rPr>
          <w:rFonts w:cstheme="minorHAnsi"/>
          <w:b/>
          <w:bCs/>
        </w:rPr>
        <w:t xml:space="preserve"> comply with all relevant laws and regulations, associated with aerial photography, in the country in which the image was taken.</w:t>
      </w:r>
      <w:r w:rsidRPr="00EB2E45">
        <w:rPr>
          <w:rFonts w:cstheme="minorHAnsi"/>
          <w:b/>
          <w:bCs/>
          <w:sz w:val="26"/>
          <w:szCs w:val="26"/>
        </w:rPr>
        <w:t> </w:t>
      </w:r>
      <w:r w:rsidRPr="00EB2E45">
        <w:rPr>
          <w:rStyle w:val="apple-converted-space"/>
          <w:rFonts w:cstheme="minorHAnsi"/>
          <w:b/>
          <w:bCs/>
          <w:sz w:val="26"/>
          <w:szCs w:val="26"/>
        </w:rPr>
        <w:t> </w:t>
      </w:r>
    </w:p>
    <w:p w14:paraId="6A9EE12B" w14:textId="77777777" w:rsidR="003904EC" w:rsidRPr="00EB2E45" w:rsidRDefault="003904EC" w:rsidP="003904EC">
      <w:pPr>
        <w:spacing w:before="100" w:beforeAutospacing="1" w:after="100"/>
        <w:rPr>
          <w:rFonts w:cstheme="minorHAnsi"/>
        </w:rPr>
      </w:pPr>
      <w:r w:rsidRPr="00EB2E45">
        <w:rPr>
          <w:rFonts w:cstheme="minorHAnsi"/>
        </w:rPr>
        <w:t> </w:t>
      </w:r>
      <w:r w:rsidRPr="00EB2E45">
        <w:rPr>
          <w:rFonts w:cstheme="minorHAnsi"/>
          <w:color w:val="000000"/>
        </w:rPr>
        <w:t>Entry into PSA recognized exhibitions is conditional on accepting these policies.  The content of images must comply with the General Conditions and with the Division and Section definitions listed in these conditions. Images that - in the sole opinion of the judges or the Exhibition Organizers - do not comply,</w:t>
      </w:r>
      <w:r w:rsidRPr="00EB2E45">
        <w:rPr>
          <w:rStyle w:val="apple-converted-space"/>
          <w:rFonts w:cstheme="minorHAnsi"/>
        </w:rPr>
        <w:t> </w:t>
      </w:r>
      <w:r w:rsidRPr="00EB2E45">
        <w:rPr>
          <w:rFonts w:cstheme="minorHAnsi"/>
          <w:color w:val="000000"/>
        </w:rPr>
        <w:t>will be</w:t>
      </w:r>
      <w:r w:rsidRPr="00EB2E45">
        <w:rPr>
          <w:rStyle w:val="apple-converted-space"/>
          <w:rFonts w:cstheme="minorHAnsi"/>
        </w:rPr>
        <w:t> </w:t>
      </w:r>
      <w:r w:rsidRPr="00EB2E45">
        <w:rPr>
          <w:rFonts w:cstheme="minorHAnsi"/>
          <w:color w:val="000000"/>
        </w:rPr>
        <w:t>disqualified so the entrant may be aware of the problem when considering entry into other exhibitions with PSA recognition</w:t>
      </w:r>
    </w:p>
    <w:p w14:paraId="54440916" w14:textId="7FBC5506" w:rsidR="00F473AC" w:rsidRDefault="003904EC" w:rsidP="003904EC">
      <w:pPr>
        <w:pStyle w:val="NormalWeb"/>
        <w:shd w:val="clear" w:color="auto" w:fill="FFFFFF"/>
        <w:spacing w:before="0" w:beforeAutospacing="0" w:after="150" w:afterAutospacing="0"/>
        <w:rPr>
          <w:rFonts w:cstheme="minorHAnsi"/>
          <w:iCs/>
          <w:color w:val="000000"/>
          <w:sz w:val="20"/>
          <w:szCs w:val="20"/>
          <w:lang w:eastAsia="en-GB"/>
        </w:rPr>
      </w:pPr>
      <w:r>
        <w:rPr>
          <w:b/>
          <w:bCs/>
        </w:rPr>
        <w:t> </w:t>
      </w:r>
      <w:bookmarkEnd w:id="3"/>
    </w:p>
    <w:p w14:paraId="1F359C46" w14:textId="77777777" w:rsidR="00F473AC" w:rsidRDefault="00F473AC" w:rsidP="00432BE6">
      <w:pPr>
        <w:autoSpaceDE w:val="0"/>
        <w:autoSpaceDN w:val="0"/>
        <w:adjustRightInd w:val="0"/>
        <w:rPr>
          <w:rFonts w:ascii="Calibri" w:hAnsi="Calibri" w:cs="Calibri"/>
          <w:b/>
          <w:lang w:val="en-GB"/>
        </w:rPr>
      </w:pPr>
    </w:p>
    <w:p w14:paraId="78B3D636" w14:textId="1277F66E" w:rsidR="00432BE6" w:rsidRDefault="0013753C" w:rsidP="00432BE6">
      <w:pPr>
        <w:autoSpaceDE w:val="0"/>
        <w:autoSpaceDN w:val="0"/>
        <w:adjustRightInd w:val="0"/>
        <w:rPr>
          <w:rFonts w:ascii="Calibri" w:hAnsi="Calibri" w:cs="Calibri"/>
          <w:b/>
          <w:lang w:val="en-GB"/>
        </w:rPr>
      </w:pPr>
      <w:r>
        <w:rPr>
          <w:rFonts w:ascii="Calibri" w:hAnsi="Calibri" w:cs="Calibri"/>
          <w:b/>
          <w:lang w:val="en-GB"/>
        </w:rPr>
        <w:t>DEFINITIONS</w:t>
      </w:r>
    </w:p>
    <w:p w14:paraId="7716BAF1" w14:textId="77777777" w:rsidR="003904EC" w:rsidRPr="002E2C74" w:rsidRDefault="003904EC" w:rsidP="003904E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b/>
          <w:sz w:val="24"/>
          <w:szCs w:val="24"/>
        </w:rPr>
      </w:pPr>
      <w:bookmarkStart w:id="4" w:name="_Hlk113355244"/>
      <w:r w:rsidRPr="002E2C74">
        <w:rPr>
          <w:rFonts w:ascii="Calibri" w:hAnsi="Calibri"/>
          <w:b/>
          <w:sz w:val="24"/>
          <w:szCs w:val="24"/>
        </w:rPr>
        <w:t>PSA Monochrome Definition</w:t>
      </w:r>
    </w:p>
    <w:p w14:paraId="3E0EA1D1" w14:textId="77777777" w:rsidR="003904EC" w:rsidRDefault="003904EC" w:rsidP="003904E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4"/>
          <w:szCs w:val="24"/>
        </w:rPr>
      </w:pPr>
      <w:r w:rsidRPr="005B093F">
        <w:rPr>
          <w:rFonts w:ascii="Calibri" w:hAnsi="Calibri"/>
          <w:sz w:val="24"/>
          <w:szCs w:val="24"/>
        </w:rPr>
        <w:t>An image is considered to be Monochrome only if it gives the impression of having no color (</w:t>
      </w:r>
      <w:r>
        <w:rPr>
          <w:rFonts w:ascii="Calibri" w:hAnsi="Calibri"/>
          <w:sz w:val="24"/>
          <w:szCs w:val="24"/>
        </w:rPr>
        <w:t>i.e. contains only shades of gre</w:t>
      </w:r>
      <w:r w:rsidRPr="005B093F">
        <w:rPr>
          <w:rFonts w:ascii="Calibri" w:hAnsi="Calibri"/>
          <w:sz w:val="24"/>
          <w:szCs w:val="24"/>
        </w:rPr>
        <w:t xml:space="preserve">y which can include pure black and pure white) OR it gives the impression of being a greyscale image that has been toned in one color across the entire image. (For example by Sepia, red, gold, etc.)  A greyscale or multi-colored image modified or giving the impression of having been modified by partial toning, multi-toning or by the inclusion of spot coloring does not meet the definition of monochrome and shall be classified as a Color Work. </w:t>
      </w:r>
    </w:p>
    <w:p w14:paraId="6F713377" w14:textId="77777777" w:rsidR="003904EC" w:rsidRDefault="003904EC" w:rsidP="003904EC">
      <w:pPr>
        <w:pStyle w:val="PlainText"/>
        <w:pBdr>
          <w:top w:val="single" w:sz="4" w:space="1" w:color="auto"/>
          <w:left w:val="none" w:sz="0" w:space="0" w:color="auto"/>
          <w:bottom w:val="single" w:sz="4" w:space="1" w:color="auto"/>
          <w:right w:val="none" w:sz="0" w:space="0" w:color="auto"/>
          <w:between w:val="none" w:sz="0" w:space="0" w:color="auto"/>
          <w:bar w:val="none" w:sz="0" w:color="auto"/>
        </w:pBdr>
        <w:spacing w:after="120"/>
        <w:rPr>
          <w:rFonts w:asciiTheme="minorHAnsi" w:hAnsiTheme="minorHAnsi" w:cstheme="minorHAnsi"/>
          <w:b/>
          <w:bCs/>
          <w:sz w:val="24"/>
          <w:szCs w:val="24"/>
        </w:rPr>
      </w:pPr>
    </w:p>
    <w:p w14:paraId="5262A8EA" w14:textId="6B7B2CC3" w:rsidR="003904EC" w:rsidRPr="006C2472" w:rsidRDefault="003904EC" w:rsidP="003904EC">
      <w:pPr>
        <w:pStyle w:val="PlainText"/>
        <w:pBdr>
          <w:top w:val="single" w:sz="4" w:space="1" w:color="auto"/>
          <w:left w:val="none" w:sz="0" w:space="0" w:color="auto"/>
          <w:bottom w:val="single" w:sz="4" w:space="1" w:color="auto"/>
          <w:right w:val="none" w:sz="0" w:space="0" w:color="auto"/>
          <w:between w:val="none" w:sz="0" w:space="0" w:color="auto"/>
          <w:bar w:val="none" w:sz="0" w:color="auto"/>
        </w:pBdr>
        <w:spacing w:after="120"/>
        <w:rPr>
          <w:rFonts w:asciiTheme="minorHAnsi" w:hAnsiTheme="minorHAnsi" w:cstheme="minorHAnsi"/>
          <w:b/>
          <w:bCs/>
          <w:sz w:val="24"/>
          <w:szCs w:val="24"/>
        </w:rPr>
      </w:pPr>
      <w:r w:rsidRPr="006C2472">
        <w:rPr>
          <w:rFonts w:asciiTheme="minorHAnsi" w:hAnsiTheme="minorHAnsi" w:cstheme="minorHAnsi"/>
          <w:b/>
          <w:bCs/>
          <w:sz w:val="24"/>
          <w:szCs w:val="24"/>
        </w:rPr>
        <w:t>FIAP Definition of Monochrome</w:t>
      </w:r>
    </w:p>
    <w:p w14:paraId="2DF6F89E" w14:textId="77777777" w:rsidR="003904EC" w:rsidRDefault="003904EC" w:rsidP="003904EC">
      <w:pPr>
        <w:pStyle w:val="PlainText"/>
        <w:pBdr>
          <w:top w:val="single" w:sz="4" w:space="1" w:color="auto"/>
          <w:left w:val="none" w:sz="0" w:space="0" w:color="auto"/>
          <w:bottom w:val="single" w:sz="4" w:space="1" w:color="auto"/>
          <w:right w:val="none" w:sz="0" w:space="0" w:color="auto"/>
          <w:between w:val="none" w:sz="0" w:space="0" w:color="auto"/>
          <w:bar w:val="none" w:sz="0" w:color="auto"/>
        </w:pBdr>
        <w:spacing w:after="120"/>
        <w:rPr>
          <w:rFonts w:ascii="Calibri" w:hAnsi="Calibri"/>
          <w:b/>
          <w:color w:val="0070C0"/>
          <w:sz w:val="24"/>
          <w:szCs w:val="24"/>
        </w:rPr>
      </w:pPr>
      <w:r w:rsidRPr="006C2472">
        <w:rPr>
          <w:rFonts w:asciiTheme="minorHAnsi" w:hAnsiTheme="minorHAnsi"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r>
        <w:t xml:space="preserve">. </w:t>
      </w:r>
    </w:p>
    <w:bookmarkEnd w:id="4"/>
    <w:p w14:paraId="710AA97C" w14:textId="285461A0" w:rsidR="0013753C" w:rsidRDefault="0013753C" w:rsidP="0013753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2"/>
          <w:szCs w:val="22"/>
        </w:rPr>
      </w:pPr>
    </w:p>
    <w:p w14:paraId="4EAC0598" w14:textId="77777777" w:rsidR="003904EC" w:rsidRDefault="003904EC" w:rsidP="003904EC">
      <w:pPr>
        <w:pStyle w:val="Body"/>
        <w:pBdr>
          <w:bottom w:val="none" w:sz="0" w:space="0" w:color="auto"/>
        </w:pBdr>
        <w:rPr>
          <w:rFonts w:ascii="Calibri" w:hAnsi="Calibri"/>
          <w:color w:val="auto"/>
        </w:rPr>
      </w:pPr>
      <w:bookmarkStart w:id="5" w:name="_Hlk113355308"/>
      <w:r w:rsidRPr="002E2C74">
        <w:rPr>
          <w:rFonts w:ascii="Calibri" w:hAnsi="Calibri"/>
          <w:b/>
        </w:rPr>
        <w:t>Greyscale Monochrome</w:t>
      </w:r>
      <w:r w:rsidRPr="005B093F">
        <w:rPr>
          <w:rFonts w:ascii="Calibri" w:hAnsi="Calibri"/>
        </w:rPr>
        <w:t xml:space="preserve"> images may be entered for Nature, Photojournalism and Photo Travel but </w:t>
      </w:r>
      <w:r w:rsidRPr="00216086">
        <w:rPr>
          <w:rFonts w:ascii="Calibri" w:hAnsi="Calibri"/>
          <w:bCs/>
          <w:color w:val="auto"/>
          <w:u w:color="FF0000"/>
        </w:rPr>
        <w:t>toned images are not permitted for these sections</w:t>
      </w:r>
      <w:r w:rsidRPr="00216086">
        <w:rPr>
          <w:rFonts w:ascii="Calibri" w:hAnsi="Calibri"/>
          <w:color w:val="auto"/>
        </w:rPr>
        <w:t xml:space="preserve">. </w:t>
      </w:r>
    </w:p>
    <w:p w14:paraId="43BE3791" w14:textId="77777777" w:rsidR="003904EC" w:rsidRDefault="003904EC" w:rsidP="003904EC">
      <w:pPr>
        <w:pStyle w:val="Body"/>
        <w:pBdr>
          <w:bottom w:val="none" w:sz="0" w:space="0" w:color="auto"/>
        </w:pBdr>
        <w:spacing w:after="120"/>
        <w:rPr>
          <w:rFonts w:ascii="Calibri" w:hAnsi="Calibri"/>
          <w:b/>
          <w:bCs/>
        </w:rPr>
      </w:pPr>
      <w:bookmarkStart w:id="6" w:name="_Hlk113355328"/>
      <w:bookmarkEnd w:id="5"/>
    </w:p>
    <w:p w14:paraId="49459A49" w14:textId="5CF525F6" w:rsidR="003904EC" w:rsidRDefault="003904EC" w:rsidP="003904EC">
      <w:pPr>
        <w:pStyle w:val="Body"/>
        <w:pBdr>
          <w:bottom w:val="none" w:sz="0" w:space="0" w:color="auto"/>
        </w:pBdr>
        <w:spacing w:after="120"/>
        <w:rPr>
          <w:rFonts w:ascii="Calibri" w:hAnsi="Calibri"/>
        </w:rPr>
      </w:pPr>
      <w:r w:rsidRPr="00833770">
        <w:rPr>
          <w:rFonts w:ascii="Calibri" w:hAnsi="Calibri"/>
          <w:b/>
          <w:bCs/>
        </w:rPr>
        <w:t>Monochrome images may not be entered in Pictorial Prints or PID Color Sections</w:t>
      </w:r>
      <w:r w:rsidRPr="005B093F">
        <w:rPr>
          <w:rFonts w:ascii="Calibri" w:hAnsi="Calibri"/>
        </w:rPr>
        <w:t>.  Separate sections must be offered for Color Pictorial Prints</w:t>
      </w:r>
      <w:r>
        <w:rPr>
          <w:rFonts w:ascii="Calibri" w:hAnsi="Calibri"/>
        </w:rPr>
        <w:t>,</w:t>
      </w:r>
      <w:r w:rsidRPr="005B093F">
        <w:rPr>
          <w:rFonts w:ascii="Calibri" w:hAnsi="Calibri"/>
        </w:rPr>
        <w:t xml:space="preserve"> Monochrome Pictorial Prints</w:t>
      </w:r>
      <w:r>
        <w:rPr>
          <w:rFonts w:ascii="Calibri" w:hAnsi="Calibri"/>
        </w:rPr>
        <w:t>, PIDC and PIDM</w:t>
      </w:r>
      <w:r w:rsidRPr="005B093F">
        <w:rPr>
          <w:rFonts w:ascii="Calibri" w:hAnsi="Calibri"/>
        </w:rPr>
        <w:t>.</w:t>
      </w:r>
    </w:p>
    <w:bookmarkEnd w:id="6"/>
    <w:p w14:paraId="4831FC35" w14:textId="5A6AC042" w:rsidR="003904EC" w:rsidRDefault="003904EC" w:rsidP="0013753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2"/>
          <w:szCs w:val="22"/>
        </w:rPr>
      </w:pPr>
    </w:p>
    <w:p w14:paraId="4C5E8023" w14:textId="6066A896" w:rsidR="003904EC" w:rsidRDefault="003904EC" w:rsidP="0013753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2"/>
          <w:szCs w:val="22"/>
        </w:rPr>
      </w:pPr>
    </w:p>
    <w:p w14:paraId="2EC84F97" w14:textId="77777777" w:rsidR="003904EC" w:rsidRDefault="003904EC" w:rsidP="003904EC">
      <w:pPr>
        <w:pStyle w:val="Body"/>
        <w:pBdr>
          <w:top w:val="single" w:sz="4" w:space="1" w:color="auto"/>
          <w:bottom w:val="single" w:sz="4" w:space="1" w:color="auto"/>
        </w:pBdr>
        <w:tabs>
          <w:tab w:val="left" w:pos="720"/>
        </w:tabs>
        <w:spacing w:after="120"/>
        <w:rPr>
          <w:rFonts w:ascii="Calibri" w:hAnsi="Calibri"/>
          <w:b/>
          <w:bCs/>
          <w:color w:val="000000" w:themeColor="text1"/>
        </w:rPr>
      </w:pPr>
      <w:bookmarkStart w:id="7" w:name="_Hlk113355371"/>
      <w:r>
        <w:rPr>
          <w:rFonts w:ascii="Calibri" w:hAnsi="Calibri"/>
          <w:b/>
          <w:bCs/>
          <w:color w:val="000000" w:themeColor="text1"/>
        </w:rPr>
        <w:t>Editing Guidelines for Nature, Photojournalism and Photo Travel</w:t>
      </w:r>
    </w:p>
    <w:p w14:paraId="55A22214" w14:textId="77777777" w:rsidR="003904EC" w:rsidRPr="008E748E" w:rsidRDefault="003904EC" w:rsidP="003904EC">
      <w:pPr>
        <w:pStyle w:val="Body"/>
        <w:pBdr>
          <w:top w:val="single" w:sz="4" w:space="1" w:color="auto"/>
          <w:bottom w:val="single" w:sz="4" w:space="1" w:color="auto"/>
        </w:pBdr>
        <w:tabs>
          <w:tab w:val="left" w:pos="720"/>
        </w:tabs>
        <w:spacing w:after="120"/>
        <w:rPr>
          <w:rFonts w:asciiTheme="minorHAnsi" w:hAnsiTheme="minorHAnsi" w:cstheme="minorHAnsi"/>
          <w:color w:val="000000" w:themeColor="text1"/>
        </w:rPr>
      </w:pPr>
      <w:r w:rsidRPr="00483D3F">
        <w:rPr>
          <w:rFonts w:ascii="Calibri" w:hAnsi="Calibri"/>
          <w:color w:val="000000" w:themeColor="text1"/>
        </w:rPr>
        <w:t>These sections require images to be truthful records</w:t>
      </w:r>
      <w:r>
        <w:rPr>
          <w:rFonts w:ascii="Calibri" w:hAnsi="Calibri"/>
          <w:color w:val="000000" w:themeColor="text1"/>
        </w:rPr>
        <w:t xml:space="preserve">, so there are limits on the amount of manipulation </w:t>
      </w:r>
      <w:r w:rsidRPr="008E748E">
        <w:rPr>
          <w:rFonts w:asciiTheme="minorHAnsi" w:hAnsiTheme="minorHAnsi" w:cstheme="minorHAnsi"/>
          <w:color w:val="000000" w:themeColor="text1"/>
        </w:rPr>
        <w:t>allowed.</w:t>
      </w:r>
    </w:p>
    <w:p w14:paraId="48024B62" w14:textId="77777777" w:rsidR="003904EC" w:rsidRPr="008E748E" w:rsidRDefault="003904EC" w:rsidP="003904EC">
      <w:pPr>
        <w:rPr>
          <w:rFonts w:eastAsia="Times New Roman" w:cstheme="minorHAnsi"/>
          <w:b/>
          <w:bCs/>
          <w:lang w:eastAsia="en-GB"/>
        </w:rPr>
      </w:pPr>
      <w:r w:rsidRPr="008E748E">
        <w:rPr>
          <w:rFonts w:eastAsia="Times New Roman" w:cstheme="minorHAnsi"/>
          <w:b/>
          <w:lang w:eastAsia="en-GB"/>
        </w:rPr>
        <w:t>Editing Guidelines</w:t>
      </w:r>
    </w:p>
    <w:p w14:paraId="1B12BA95" w14:textId="77777777" w:rsidR="003904EC" w:rsidRPr="008E748E" w:rsidRDefault="003904EC" w:rsidP="003904EC">
      <w:pPr>
        <w:rPr>
          <w:rFonts w:eastAsia="Times New Roman" w:cstheme="minorHAnsi"/>
          <w:lang w:eastAsia="en-GB"/>
        </w:rPr>
      </w:pPr>
      <w:r w:rsidRPr="008E748E">
        <w:rPr>
          <w:rFonts w:eastAsia="Times New Roman" w:cstheme="minorHAnsi"/>
          <w:lang w:eastAsia="en-GB"/>
        </w:rPr>
        <w:t>Processing or editing must be limited to making the image look as close to the original scene as possible, except that conversion to grayscale monochrome is allowed.</w:t>
      </w:r>
    </w:p>
    <w:p w14:paraId="388CA0A6" w14:textId="77777777" w:rsidR="003904EC" w:rsidRDefault="003904EC" w:rsidP="003904EC">
      <w:pPr>
        <w:rPr>
          <w:rFonts w:cstheme="minorHAnsi"/>
          <w:b/>
          <w:u w:val="single"/>
        </w:rPr>
      </w:pPr>
    </w:p>
    <w:p w14:paraId="05FBD4D4" w14:textId="77777777" w:rsidR="003904EC" w:rsidRPr="008E748E" w:rsidRDefault="003904EC" w:rsidP="003904EC">
      <w:pPr>
        <w:rPr>
          <w:rFonts w:cstheme="minorHAnsi"/>
          <w:b/>
          <w:u w:val="single"/>
        </w:rPr>
      </w:pPr>
      <w:r w:rsidRPr="008E748E">
        <w:rPr>
          <w:rFonts w:cstheme="minorHAnsi"/>
          <w:b/>
          <w:u w:val="single"/>
        </w:rPr>
        <w:t>Allowed editing techniques:</w:t>
      </w:r>
    </w:p>
    <w:p w14:paraId="2920784C"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 xml:space="preserve">Cropping, straightening and perspective correction. </w:t>
      </w:r>
    </w:p>
    <w:p w14:paraId="5DB3C6B0"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Removal or correction of elements added by the camera or lens, such as dust spots, noise, chromatic aberration and lens distortion.</w:t>
      </w:r>
    </w:p>
    <w:p w14:paraId="54DA27ED"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Global and selective adjustments such as brightness, hue, saturation and contrast to restore the appearance of the original scene.</w:t>
      </w:r>
    </w:p>
    <w:p w14:paraId="503A8EB5"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Complete conversion of color images to grayscale monochrome.</w:t>
      </w:r>
    </w:p>
    <w:p w14:paraId="718186E6"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Blending of multiple images of the same subject and combining them in camera or with software (exposure blending or focus stacking);</w:t>
      </w:r>
    </w:p>
    <w:p w14:paraId="11211AE5" w14:textId="77777777" w:rsidR="003904EC" w:rsidRPr="008E748E" w:rsidRDefault="003904EC" w:rsidP="003904EC">
      <w:pPr>
        <w:pStyle w:val="ListParagraph"/>
        <w:numPr>
          <w:ilvl w:val="0"/>
          <w:numId w:val="6"/>
        </w:numPr>
        <w:spacing w:after="0" w:line="240" w:lineRule="auto"/>
        <w:rPr>
          <w:rFonts w:cstheme="minorHAnsi"/>
          <w:color w:val="000000" w:themeColor="text1"/>
        </w:rPr>
      </w:pPr>
      <w:r w:rsidRPr="008E748E">
        <w:rPr>
          <w:rFonts w:cstheme="minorHAnsi"/>
          <w:color w:val="000000" w:themeColor="text1"/>
        </w:rPr>
        <w:t>Image stitching – combining multiple images with overlapping fields of view that are taken consecutively (panoramas);</w:t>
      </w:r>
    </w:p>
    <w:p w14:paraId="3E11880D" w14:textId="77777777" w:rsidR="003904EC" w:rsidRPr="008E748E" w:rsidRDefault="003904EC" w:rsidP="003904EC">
      <w:pPr>
        <w:rPr>
          <w:rFonts w:cstheme="minorHAnsi"/>
        </w:rPr>
      </w:pPr>
    </w:p>
    <w:p w14:paraId="419D31CA" w14:textId="77777777" w:rsidR="003904EC" w:rsidRPr="008E748E" w:rsidRDefault="003904EC" w:rsidP="003904EC">
      <w:pPr>
        <w:ind w:left="360"/>
        <w:rPr>
          <w:rFonts w:cstheme="minorHAnsi"/>
          <w:b/>
          <w:u w:val="single"/>
        </w:rPr>
      </w:pPr>
      <w:r w:rsidRPr="008E748E">
        <w:rPr>
          <w:rFonts w:cstheme="minorHAnsi"/>
          <w:b/>
          <w:u w:val="single"/>
        </w:rPr>
        <w:t>Editing techniques that are not allowed:</w:t>
      </w:r>
    </w:p>
    <w:p w14:paraId="468BEEC5" w14:textId="77777777" w:rsidR="003904EC" w:rsidRPr="008E748E"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Removing, adding to, moving or changing any part of an image, except for cropping and straightening.</w:t>
      </w:r>
    </w:p>
    <w:p w14:paraId="0153D3FC" w14:textId="77777777" w:rsidR="003904EC" w:rsidRPr="008E748E"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Adding a vignette during processing.</w:t>
      </w:r>
      <w:r w:rsidRPr="008E748E">
        <w:rPr>
          <w:rFonts w:cstheme="minorHAnsi"/>
          <w:b/>
          <w:bCs/>
          <w:color w:val="000000" w:themeColor="text1"/>
        </w:rPr>
        <w:t xml:space="preserve"> </w:t>
      </w:r>
    </w:p>
    <w:p w14:paraId="07F82AEA" w14:textId="77777777" w:rsidR="003904EC" w:rsidRPr="008E748E"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Blurring parts of the image during processing to hide elements in the original scene.</w:t>
      </w:r>
    </w:p>
    <w:p w14:paraId="5693079C" w14:textId="77777777" w:rsidR="003904EC" w:rsidRPr="008E748E"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Darkening parts of the image during processing to hide elements in the original scene.</w:t>
      </w:r>
    </w:p>
    <w:p w14:paraId="6197BE47" w14:textId="77777777" w:rsidR="003904EC" w:rsidRPr="008E748E"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 xml:space="preserve">All conversions other than to complete grayscale monochrome. </w:t>
      </w:r>
    </w:p>
    <w:p w14:paraId="156BA0C8" w14:textId="77777777" w:rsidR="003904EC" w:rsidRDefault="003904EC" w:rsidP="003904EC">
      <w:pPr>
        <w:pStyle w:val="ListParagraph"/>
        <w:numPr>
          <w:ilvl w:val="0"/>
          <w:numId w:val="7"/>
        </w:numPr>
        <w:spacing w:after="0" w:line="240" w:lineRule="auto"/>
        <w:rPr>
          <w:rFonts w:cstheme="minorHAnsi"/>
          <w:color w:val="000000" w:themeColor="text1"/>
        </w:rPr>
      </w:pPr>
      <w:r w:rsidRPr="008E748E">
        <w:rPr>
          <w:rFonts w:cstheme="minorHAnsi"/>
          <w:color w:val="000000" w:themeColor="text1"/>
        </w:rPr>
        <w:t>Conversion of parts of an image to monochrome, or partial toning, desaturation or over-saturation of color</w:t>
      </w:r>
    </w:p>
    <w:bookmarkEnd w:id="7"/>
    <w:p w14:paraId="5D5E7595" w14:textId="0BD1AEF9" w:rsidR="003904EC" w:rsidRDefault="003904EC" w:rsidP="0013753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2"/>
          <w:szCs w:val="22"/>
        </w:rPr>
      </w:pPr>
    </w:p>
    <w:p w14:paraId="063231C5" w14:textId="77777777" w:rsidR="003904EC" w:rsidRDefault="003904EC" w:rsidP="0013753C">
      <w:pPr>
        <w:pStyle w:val="PlainText"/>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sz w:val="22"/>
          <w:szCs w:val="22"/>
        </w:rPr>
      </w:pPr>
    </w:p>
    <w:p w14:paraId="35F41429" w14:textId="77777777" w:rsidR="003904EC" w:rsidRDefault="003904EC" w:rsidP="003904E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color w:val="1D1B11"/>
          <w:u w:color="1D1B11"/>
          <w:lang w:val="sv-SE"/>
        </w:rPr>
      </w:pPr>
      <w:bookmarkStart w:id="8" w:name="_Hlk113355670"/>
      <w:r w:rsidRPr="008E748E">
        <w:rPr>
          <w:rFonts w:ascii="Calibri" w:hAnsi="Calibri"/>
          <w:b/>
          <w:color w:val="1D1B11"/>
          <w:u w:color="1D1B11"/>
          <w:lang w:val="sv-SE"/>
        </w:rPr>
        <w:t>PSA/FIAP Nature Definition</w:t>
      </w:r>
    </w:p>
    <w:p w14:paraId="6FB641D5"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lastRenderedPageBreak/>
        <w:t>Nature photography records all branches of natural history except anthropology and archaeology. This includes all aspects of the physical world, both animate and inanimate, that have not been made or modified by humans.</w:t>
      </w:r>
    </w:p>
    <w:p w14:paraId="3E087985"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w:t>
      </w:r>
    </w:p>
    <w:p w14:paraId="662AC7F1"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The most important part of a Nature image is the nature story it tells. High technical standards are expected and the image must look natural. Adding a vignette or blurring the background during processing is not allowed.</w:t>
      </w:r>
    </w:p>
    <w:p w14:paraId="12456695"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Objects created by humans, and evidence of human activity, are allowed in Nature images only when they are a necessary part of the Nature story.</w:t>
      </w:r>
    </w:p>
    <w:p w14:paraId="0B7D298A"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Photographs of human-created hybrid plants, cultivated plants, feral animals, domesticated animals, human-created hybrid animals and mounted or preserved zoological specimens are not allowed.</w:t>
      </w:r>
    </w:p>
    <w:p w14:paraId="5BAF4A94"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Images taken with subjects under controlled conditions, such as zoos, are allowed.</w:t>
      </w:r>
    </w:p>
    <w:p w14:paraId="6ECCF97D"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Controlling live subjects by chilling, anaesthetic or any other method of restricting natural movement for the purpose of a photograph is not allowed.</w:t>
      </w:r>
    </w:p>
    <w:p w14:paraId="488C1590"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No modification that changes the truth of a Nature image is allowed. Images may be cropped but no other technique that removes, adds or moves any part of the image is allowed.</w:t>
      </w:r>
    </w:p>
    <w:p w14:paraId="4124178B"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Techniques that remove elements added by the camera, such as dust spots, digital noise and lens flare are allowed.</w:t>
      </w:r>
    </w:p>
    <w:p w14:paraId="20A80E5C" w14:textId="77777777" w:rsidR="003904EC" w:rsidRPr="00437B00" w:rsidRDefault="003904EC" w:rsidP="003904EC">
      <w:pPr>
        <w:spacing w:before="100" w:beforeAutospacing="1" w:after="100" w:afterAutospacing="1"/>
        <w:rPr>
          <w:rFonts w:eastAsia="Times New Roman" w:cstheme="minorHAnsi"/>
          <w:color w:val="000000"/>
          <w:lang w:val="en-GB" w:eastAsia="en-GB"/>
        </w:rPr>
      </w:pPr>
      <w:r w:rsidRPr="00437B00">
        <w:rPr>
          <w:rFonts w:eastAsia="Times New Roman" w:cstheme="minorHAnsi"/>
          <w:color w:val="000000"/>
          <w:lang w:val="en-GB" w:eastAsia="en-GB"/>
        </w:rPr>
        <w:t>Complete conversion of colour images to greyscale monochrome is allowed. Partial conversion, toning and infrared captures or conversions are not allowed.Images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6A3B913F" w14:textId="77777777" w:rsidR="003904EC" w:rsidRDefault="003904EC" w:rsidP="003904EC">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bCs/>
          <w:i/>
          <w:color w:val="1D1B11"/>
          <w:u w:color="1D1B11"/>
        </w:rPr>
      </w:pPr>
      <w:r w:rsidRPr="006649C4">
        <w:rPr>
          <w:rFonts w:ascii="Calibri" w:hAnsi="Calibri"/>
          <w:i/>
          <w:color w:val="1D1B11"/>
          <w:u w:color="1D1B11"/>
        </w:rPr>
        <w:t xml:space="preserve">Attention is drawn to the </w:t>
      </w:r>
      <w:r w:rsidRPr="0094347A">
        <w:rPr>
          <w:rFonts w:ascii="Calibri" w:hAnsi="Calibri"/>
          <w:b/>
          <w:bCs/>
          <w:i/>
          <w:color w:val="1D1B11"/>
          <w:u w:color="1D1B11"/>
        </w:rPr>
        <w:t>PSA Statement on Subject Matter</w:t>
      </w:r>
      <w:r w:rsidRPr="006649C4">
        <w:rPr>
          <w:rFonts w:ascii="Calibri" w:hAnsi="Calibri"/>
          <w:i/>
          <w:color w:val="1D1B11"/>
          <w:u w:color="1D1B11"/>
        </w:rPr>
        <w:t xml:space="preserve"> which applies to </w:t>
      </w:r>
      <w:r w:rsidRPr="006649C4">
        <w:rPr>
          <w:rFonts w:ascii="Calibri" w:hAnsi="Calibri"/>
          <w:b/>
          <w:i/>
          <w:color w:val="1D1B11"/>
          <w:u w:color="1D1B11"/>
        </w:rPr>
        <w:t>all</w:t>
      </w:r>
      <w:r w:rsidRPr="006649C4">
        <w:rPr>
          <w:rFonts w:ascii="Calibri" w:hAnsi="Calibri"/>
          <w:i/>
          <w:color w:val="1D1B11"/>
          <w:u w:color="1D1B11"/>
        </w:rPr>
        <w:t xml:space="preserve"> sections</w:t>
      </w:r>
      <w:r>
        <w:rPr>
          <w:rFonts w:ascii="Calibri" w:hAnsi="Calibri"/>
          <w:i/>
          <w:color w:val="1D1B11"/>
          <w:u w:color="1D1B11"/>
        </w:rPr>
        <w:t xml:space="preserve"> and to the </w:t>
      </w:r>
      <w:r w:rsidRPr="00B73468">
        <w:rPr>
          <w:rFonts w:ascii="Calibri" w:hAnsi="Calibri"/>
          <w:b/>
          <w:bCs/>
          <w:i/>
          <w:color w:val="1D1B11"/>
          <w:u w:color="1D1B11"/>
        </w:rPr>
        <w:t>Editing Guidelines for Nature, Photojournalism and Photo Travel</w:t>
      </w:r>
    </w:p>
    <w:bookmarkEnd w:id="8"/>
    <w:p w14:paraId="48287C5E" w14:textId="77777777" w:rsidR="003904EC" w:rsidRDefault="003904EC" w:rsidP="003F2CB7">
      <w:pPr>
        <w:shd w:val="clear" w:color="auto" w:fill="F8F8F8"/>
        <w:spacing w:after="240"/>
        <w:rPr>
          <w:rFonts w:eastAsia="Times New Roman" w:cstheme="minorHAnsi"/>
          <w:b/>
          <w:color w:val="000000"/>
          <w:lang w:val="en-GB" w:eastAsia="en-GB"/>
        </w:rPr>
      </w:pPr>
    </w:p>
    <w:p w14:paraId="711766ED" w14:textId="77777777" w:rsidR="008B0D6F" w:rsidRPr="009E289E" w:rsidRDefault="008B0D6F" w:rsidP="008B0D6F">
      <w:pPr>
        <w:shd w:val="clear" w:color="auto" w:fill="F8F8F8"/>
        <w:rPr>
          <w:rFonts w:eastAsia="Times New Roman" w:cstheme="minorHAnsi"/>
          <w:b/>
          <w:color w:val="000000"/>
          <w:lang w:val="en-GB" w:eastAsia="en-GB"/>
        </w:rPr>
      </w:pPr>
      <w:bookmarkStart w:id="9" w:name="_Hlk113355723"/>
      <w:r w:rsidRPr="009E289E">
        <w:rPr>
          <w:rFonts w:eastAsia="Times New Roman" w:cstheme="minorHAnsi"/>
          <w:b/>
          <w:color w:val="000000"/>
          <w:lang w:val="en-GB" w:eastAsia="en-GB"/>
        </w:rPr>
        <w:t>Photojournalism Definition</w:t>
      </w:r>
    </w:p>
    <w:p w14:paraId="29D48CAF" w14:textId="77777777" w:rsidR="008B0D6F" w:rsidRPr="009E289E" w:rsidRDefault="008B0D6F" w:rsidP="008B0D6F">
      <w:pPr>
        <w:rPr>
          <w:rFonts w:eastAsia="Times New Roman" w:cstheme="minorHAnsi"/>
          <w:lang w:eastAsia="en-GB"/>
        </w:rPr>
      </w:pPr>
      <w:r w:rsidRPr="009E289E">
        <w:rPr>
          <w:rFonts w:eastAsia="Times New Roman" w:cstheme="minorHAnsi"/>
          <w:lang w:eastAsia="en-GB"/>
        </w:rPr>
        <w:lastRenderedPageBreak/>
        <w:t>Photojournalism entries are images with informative content and emotional impact, reflecting the human presence in our world.</w:t>
      </w:r>
    </w:p>
    <w:p w14:paraId="5A25CF58" w14:textId="77777777" w:rsidR="008B0D6F" w:rsidRPr="009E289E" w:rsidRDefault="008B0D6F" w:rsidP="008B0D6F">
      <w:pPr>
        <w:rPr>
          <w:rFonts w:eastAsia="Times New Roman" w:cstheme="minorHAnsi"/>
          <w:lang w:eastAsia="en-GB"/>
        </w:rPr>
      </w:pPr>
    </w:p>
    <w:p w14:paraId="77903E87" w14:textId="77777777" w:rsidR="008B0D6F" w:rsidRPr="009E289E" w:rsidRDefault="008B0D6F" w:rsidP="008B0D6F">
      <w:pPr>
        <w:rPr>
          <w:rFonts w:eastAsia="Times New Roman" w:cstheme="minorHAnsi"/>
          <w:b/>
          <w:lang w:eastAsia="en-GB"/>
        </w:rPr>
      </w:pPr>
      <w:r w:rsidRPr="009E289E">
        <w:rPr>
          <w:rFonts w:eastAsia="Times New Roman" w:cstheme="minorHAnsi"/>
          <w:b/>
          <w:bCs/>
          <w:lang w:eastAsia="en-GB"/>
        </w:rPr>
        <w:t>Content Guidelines</w:t>
      </w:r>
    </w:p>
    <w:p w14:paraId="73BBBFE5" w14:textId="77777777" w:rsidR="008B0D6F" w:rsidRPr="009E289E" w:rsidRDefault="008B0D6F" w:rsidP="008B0D6F">
      <w:pPr>
        <w:pStyle w:val="ListParagraph"/>
        <w:numPr>
          <w:ilvl w:val="0"/>
          <w:numId w:val="8"/>
        </w:numPr>
        <w:spacing w:after="0" w:line="240" w:lineRule="auto"/>
        <w:rPr>
          <w:rFonts w:eastAsia="Times New Roman" w:cstheme="minorHAnsi"/>
          <w:lang w:eastAsia="en-GB"/>
        </w:rPr>
      </w:pPr>
      <w:r w:rsidRPr="009E289E">
        <w:rPr>
          <w:rFonts w:eastAsia="Times New Roman" w:cstheme="minorHAnsi"/>
          <w:lang w:eastAsia="en-GB"/>
        </w:rPr>
        <w:t xml:space="preserve">The journalistic (story-telling) value of the image should receive priority over pictorial quality. </w:t>
      </w:r>
    </w:p>
    <w:p w14:paraId="04BDA1F7" w14:textId="77777777" w:rsidR="008B0D6F" w:rsidRPr="009E289E" w:rsidRDefault="008B0D6F" w:rsidP="008B0D6F">
      <w:pPr>
        <w:pStyle w:val="ListParagraph"/>
        <w:numPr>
          <w:ilvl w:val="0"/>
          <w:numId w:val="8"/>
        </w:numPr>
        <w:spacing w:after="0" w:line="240" w:lineRule="auto"/>
        <w:rPr>
          <w:rFonts w:eastAsiaTheme="minorEastAsia" w:cstheme="minorHAnsi"/>
        </w:rPr>
      </w:pPr>
      <w:r w:rsidRPr="009E289E">
        <w:rPr>
          <w:rFonts w:eastAsia="Times New Roman" w:cstheme="minorHAnsi"/>
          <w:lang w:eastAsia="en-GB"/>
        </w:rPr>
        <w:t>Images that misrepresent the truth, such as those from events or activities arranged specifically for photography, or of subjects directed or hired for photography, are not eligible.</w:t>
      </w:r>
    </w:p>
    <w:p w14:paraId="79FB3840" w14:textId="77777777" w:rsidR="008B0D6F" w:rsidRPr="009E289E" w:rsidRDefault="008B0D6F" w:rsidP="008B0D6F">
      <w:pPr>
        <w:pStyle w:val="ListParagraph"/>
        <w:numPr>
          <w:ilvl w:val="0"/>
          <w:numId w:val="8"/>
        </w:numPr>
        <w:spacing w:after="0" w:line="240" w:lineRule="auto"/>
        <w:rPr>
          <w:rFonts w:cstheme="minorHAnsi"/>
        </w:rPr>
      </w:pPr>
      <w:r w:rsidRPr="009E289E">
        <w:rPr>
          <w:rFonts w:cstheme="minorHAnsi"/>
        </w:rPr>
        <w:t>A number (typically 2-6) of images may be combined into a single image that depicts a progression of events. The individual images should be surrounded by 5 pixel or smaller white borders/. The arrangement of the images should assist the sense of progression.</w:t>
      </w:r>
    </w:p>
    <w:p w14:paraId="35A9DFF1" w14:textId="77777777" w:rsidR="008B0D6F" w:rsidRPr="00B73468"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540"/>
        </w:tabs>
        <w:spacing w:after="120"/>
        <w:rPr>
          <w:rFonts w:ascii="Calibri" w:hAnsi="Calibri"/>
          <w:b/>
          <w:bCs/>
          <w:i/>
          <w:color w:val="1D1B11"/>
          <w:u w:color="1D1B11"/>
        </w:rPr>
      </w:pPr>
      <w:r w:rsidRPr="006649C4">
        <w:rPr>
          <w:rFonts w:ascii="Calibri" w:hAnsi="Calibri"/>
          <w:i/>
          <w:color w:val="1D1B11"/>
          <w:u w:color="1D1B11"/>
        </w:rPr>
        <w:t xml:space="preserve">Attention is drawn to the </w:t>
      </w:r>
      <w:r w:rsidRPr="0094347A">
        <w:rPr>
          <w:rFonts w:ascii="Calibri" w:hAnsi="Calibri"/>
          <w:b/>
          <w:bCs/>
          <w:i/>
          <w:color w:val="1D1B11"/>
          <w:u w:color="1D1B11"/>
        </w:rPr>
        <w:t>PSA Statement on Subject Matter</w:t>
      </w:r>
      <w:r w:rsidRPr="006649C4">
        <w:rPr>
          <w:rFonts w:ascii="Calibri" w:hAnsi="Calibri"/>
          <w:i/>
          <w:color w:val="1D1B11"/>
          <w:u w:color="1D1B11"/>
        </w:rPr>
        <w:t xml:space="preserve"> which applies to </w:t>
      </w:r>
      <w:r w:rsidRPr="006649C4">
        <w:rPr>
          <w:rFonts w:ascii="Calibri" w:hAnsi="Calibri"/>
          <w:b/>
          <w:i/>
          <w:color w:val="1D1B11"/>
          <w:u w:color="1D1B11"/>
        </w:rPr>
        <w:t>all</w:t>
      </w:r>
      <w:r w:rsidRPr="006649C4">
        <w:rPr>
          <w:rFonts w:ascii="Calibri" w:hAnsi="Calibri"/>
          <w:i/>
          <w:color w:val="1D1B11"/>
          <w:u w:color="1D1B11"/>
        </w:rPr>
        <w:t xml:space="preserve"> sections</w:t>
      </w:r>
      <w:r>
        <w:rPr>
          <w:rFonts w:ascii="Calibri" w:hAnsi="Calibri"/>
          <w:i/>
          <w:color w:val="1D1B11"/>
          <w:u w:color="1D1B11"/>
        </w:rPr>
        <w:t xml:space="preserve"> and to the </w:t>
      </w:r>
      <w:r w:rsidRPr="00B73468">
        <w:rPr>
          <w:rFonts w:ascii="Calibri" w:hAnsi="Calibri"/>
          <w:b/>
          <w:bCs/>
          <w:i/>
          <w:color w:val="1D1B11"/>
          <w:u w:color="1D1B11"/>
        </w:rPr>
        <w:t>Editing Guidelines for Nature, Photojournalism and Photo Travel</w:t>
      </w:r>
    </w:p>
    <w:p w14:paraId="51010195" w14:textId="77777777" w:rsidR="008B0D6F" w:rsidRDefault="008B0D6F" w:rsidP="008B0D6F">
      <w:pPr>
        <w:pBdr>
          <w:bottom w:val="single" w:sz="4" w:space="1" w:color="auto"/>
        </w:pBdr>
        <w:shd w:val="clear" w:color="auto" w:fill="F8F8F8"/>
        <w:rPr>
          <w:rFonts w:eastAsia="Times New Roman" w:cstheme="minorHAnsi"/>
          <w:i/>
          <w:iCs/>
          <w:color w:val="000000"/>
          <w:lang w:val="en-GB" w:eastAsia="en-GB"/>
        </w:rPr>
      </w:pPr>
    </w:p>
    <w:bookmarkEnd w:id="9"/>
    <w:p w14:paraId="6443E279" w14:textId="356102E1" w:rsidR="00581CA1" w:rsidRPr="00E70D50" w:rsidRDefault="008B0D6F" w:rsidP="00E70D50">
      <w:pPr>
        <w:pBdr>
          <w:bottom w:val="single" w:sz="4" w:space="1" w:color="auto"/>
        </w:pBdr>
        <w:shd w:val="clear" w:color="auto" w:fill="F8F8F8"/>
        <w:spacing w:after="240"/>
        <w:rPr>
          <w:rFonts w:ascii="Calibri" w:eastAsia="Calibri" w:hAnsi="Calibri" w:cs="Calibri"/>
          <w:b/>
        </w:rPr>
      </w:pPr>
      <w:r>
        <w:rPr>
          <w:rFonts w:ascii="Calibri" w:eastAsia="Calibri" w:hAnsi="Calibri" w:cs="Calibri"/>
          <w:b/>
        </w:rPr>
        <w:t xml:space="preserve"> </w:t>
      </w:r>
    </w:p>
    <w:p w14:paraId="28FCC44D"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hAnsi="Calibri" w:cs="Calibri"/>
          <w:b/>
          <w:color w:val="auto"/>
        </w:rPr>
      </w:pPr>
      <w:bookmarkStart w:id="10" w:name="_Hlk113355938"/>
      <w:r w:rsidRPr="00BA13DA">
        <w:rPr>
          <w:rFonts w:ascii="Calibri" w:hAnsi="Calibri" w:cs="Calibri"/>
          <w:b/>
          <w:color w:val="auto"/>
        </w:rPr>
        <w:t>Breaches of Rules</w:t>
      </w:r>
    </w:p>
    <w:p w14:paraId="04037799" w14:textId="77777777" w:rsidR="008B0D6F"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hAnsi="Calibri" w:cs="Calibri"/>
          <w:color w:val="auto"/>
        </w:rPr>
      </w:pPr>
      <w:r>
        <w:rPr>
          <w:rFonts w:ascii="Calibri" w:hAnsi="Calibri" w:cs="Calibri"/>
          <w:color w:val="auto"/>
        </w:rPr>
        <w:t xml:space="preserve">Entrants are strongly advised to look at the PSA Ethics Policy which can be found at </w:t>
      </w:r>
      <w:hyperlink r:id="rId9" w:history="1">
        <w:r w:rsidRPr="00FB00EE">
          <w:rPr>
            <w:rStyle w:val="Hyperlink"/>
            <w:rFonts w:ascii="Calibri" w:hAnsi="Calibri" w:cs="Calibri"/>
          </w:rPr>
          <w:t>https://psa-photo.org/page/ethical-practices</w:t>
        </w:r>
      </w:hyperlink>
      <w:r>
        <w:rPr>
          <w:rFonts w:ascii="Calibri" w:hAnsi="Calibri" w:cs="Calibri"/>
          <w:color w:val="auto"/>
        </w:rPr>
        <w:t>.</w:t>
      </w:r>
    </w:p>
    <w:p w14:paraId="140FCFD9"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20"/>
        <w:ind w:left="284"/>
        <w:rPr>
          <w:rFonts w:ascii="Calibri" w:eastAsia="Calibri" w:hAnsi="Calibri" w:cs="Calibri"/>
          <w:color w:val="auto"/>
        </w:rPr>
      </w:pPr>
      <w:r w:rsidRPr="00BA13DA">
        <w:rPr>
          <w:rFonts w:ascii="Calibri" w:hAnsi="Calibri" w:cs="Calibri"/>
          <w:color w:val="auto"/>
        </w:rPr>
        <w:t xml:space="preserve">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w:t>
      </w:r>
      <w:r>
        <w:rPr>
          <w:rFonts w:ascii="Calibri" w:hAnsi="Calibri" w:cs="Calibri"/>
          <w:color w:val="auto"/>
        </w:rPr>
        <w:t>exhibitions, on behalf of the judges, are allowed to request unedited or raw files of the submitted image</w:t>
      </w:r>
    </w:p>
    <w:p w14:paraId="3DA57234"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In order to ensure that images comply with the Conditions of Entry and definitions, the exhibition organizers</w:t>
      </w:r>
      <w:r>
        <w:rPr>
          <w:rFonts w:ascii="Calibri" w:hAnsi="Calibri" w:cs="Calibri"/>
          <w:color w:val="auto"/>
        </w:rPr>
        <w:t xml:space="preserve"> </w:t>
      </w:r>
      <w:r w:rsidRPr="00BA13DA">
        <w:rPr>
          <w:rFonts w:ascii="Calibri" w:hAnsi="Calibri" w:cs="Calibri"/>
          <w:color w:val="auto"/>
        </w:rPr>
        <w:t>may carry out reasonable measures to verify that:</w:t>
      </w:r>
    </w:p>
    <w:p w14:paraId="0F1AFB7A"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a) the images are the original work of the entrant and</w:t>
      </w:r>
    </w:p>
    <w:p w14:paraId="192E2ED8"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b) the images comply with the rules and definitions as set out in these Conditions of Entry</w:t>
      </w:r>
    </w:p>
    <w:p w14:paraId="1BC7DECD"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sidRPr="00BA13DA">
        <w:rPr>
          <w:rFonts w:ascii="Calibri" w:hAnsi="Calibri" w:cs="Calibri"/>
          <w:color w:val="auto"/>
        </w:rPr>
        <w:t>These steps include, but are not limited to, questioning any entrant, requiring the submission of RAW files or other digital files representing the original capture of the submitted image(s), confronting the entrant with evidence that one or more submitted images fails to comply with the Conditions of Entry (also known as Entry Rules), and offering the entrant a reasonable opportunity to provide counter evidence to refute the exhibition organizer’s evidence by a set deadline. Such entries that are not cleared or are still questionable after the entrant has presented evidence may be considered in breach of these Conditions of Entry, and declined. Such entries may be referred to PSA for further investigation of possible ethics violations</w:t>
      </w:r>
    </w:p>
    <w:p w14:paraId="5DBB1924"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color w:val="auto"/>
        </w:rPr>
      </w:pPr>
      <w:r w:rsidRPr="00BA13DA">
        <w:rPr>
          <w:rFonts w:ascii="Calibri" w:hAnsi="Calibri" w:cs="Calibri"/>
          <w:color w:val="auto"/>
        </w:rPr>
        <w:lastRenderedPageBreak/>
        <w:t>PSA</w:t>
      </w:r>
      <w:r>
        <w:rPr>
          <w:rFonts w:ascii="Calibri" w:hAnsi="Calibri" w:cs="Calibri"/>
          <w:color w:val="auto"/>
        </w:rPr>
        <w:t xml:space="preserve">, on receiving reports from exhibitions of possible breaches, </w:t>
      </w:r>
      <w:r w:rsidRPr="00BA13DA">
        <w:rPr>
          <w:rFonts w:ascii="Calibri" w:hAnsi="Calibri" w:cs="Calibri"/>
          <w:color w:val="auto"/>
        </w:rPr>
        <w:t xml:space="preserve">retains the right to investigate in any way all complaints/suspicions of breaches of entry conditions, impose </w:t>
      </w:r>
      <w:r>
        <w:rPr>
          <w:rFonts w:ascii="Calibri" w:hAnsi="Calibri" w:cs="Calibri"/>
          <w:color w:val="auto"/>
        </w:rPr>
        <w:t>penalties</w:t>
      </w:r>
      <w:r w:rsidRPr="00BA13DA">
        <w:rPr>
          <w:rFonts w:ascii="Calibri" w:hAnsi="Calibri" w:cs="Calibri"/>
          <w:color w:val="auto"/>
        </w:rPr>
        <w:t xml:space="preserve"> if deemed necessary, void the acceptances of any image found to violate the PSA rules, include the entrant’s name on the list of sanctions provided to Exhibitions, and share such investigations with FIAP. Entrants automatically agree to these terms by the act of entering the Exhibition and agree to cooperate with any investigation.</w:t>
      </w:r>
    </w:p>
    <w:p w14:paraId="6DC05C88" w14:textId="77777777" w:rsidR="008B0D6F"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color w:val="auto"/>
        </w:rPr>
      </w:pPr>
      <w:r w:rsidRPr="00BA13DA">
        <w:rPr>
          <w:rFonts w:ascii="Calibri" w:hAnsi="Calibri" w:cs="Calibri"/>
          <w:color w:val="auto"/>
        </w:rPr>
        <w:t xml:space="preserve">If another party is submitting images on the entrant’s behalf, the entrant will still be held responsible for adhering to these Conditions of Entry (Entry Rules) </w:t>
      </w:r>
      <w:r w:rsidRPr="00BA13DA">
        <w:rPr>
          <w:rFonts w:ascii="Calibri" w:hAnsi="Calibri" w:cs="Calibri"/>
          <w:b/>
          <w:color w:val="auto"/>
        </w:rPr>
        <w:t xml:space="preserve">and will be subject to </w:t>
      </w:r>
      <w:r>
        <w:rPr>
          <w:rFonts w:ascii="Calibri" w:hAnsi="Calibri" w:cs="Calibri"/>
          <w:b/>
          <w:color w:val="auto"/>
        </w:rPr>
        <w:t>penalties</w:t>
      </w:r>
      <w:r w:rsidRPr="00BA13DA">
        <w:rPr>
          <w:rFonts w:ascii="Calibri" w:hAnsi="Calibri" w:cs="Calibri"/>
          <w:b/>
          <w:color w:val="auto"/>
        </w:rPr>
        <w:t xml:space="preserve"> for any violations </w:t>
      </w:r>
      <w:r w:rsidRPr="00BA13DA">
        <w:rPr>
          <w:rFonts w:ascii="Calibri" w:hAnsi="Calibri" w:cs="Calibri"/>
          <w:color w:val="auto"/>
        </w:rPr>
        <w:t>to these Conditions of Entry and PSA’s Statement of Ethics that may result.</w:t>
      </w:r>
      <w:r>
        <w:rPr>
          <w:rFonts w:ascii="Calibri" w:hAnsi="Calibri" w:cs="Calibri"/>
          <w:color w:val="auto"/>
        </w:rPr>
        <w:t xml:space="preserve"> </w:t>
      </w:r>
    </w:p>
    <w:p w14:paraId="07AAC12D" w14:textId="77777777" w:rsidR="008B0D6F" w:rsidRPr="00BA13DA"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rPr>
      </w:pPr>
      <w:r>
        <w:rPr>
          <w:rFonts w:ascii="Calibri" w:hAnsi="Calibri" w:cs="Calibri"/>
        </w:rPr>
        <w:t>If another party is processing images for an entrant or submitting images on the entrant’s behalf, the entrant will still be held responsible for adhering to all Conditions of Entry including the specific conditions in the relevant definitions.</w:t>
      </w:r>
    </w:p>
    <w:bookmarkEnd w:id="10"/>
    <w:p w14:paraId="080E5299" w14:textId="7A654A42" w:rsidR="0018476D" w:rsidRDefault="0018476D" w:rsidP="00581CA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sz w:val="22"/>
          <w:szCs w:val="22"/>
        </w:rPr>
      </w:pPr>
    </w:p>
    <w:p w14:paraId="1ADECF96" w14:textId="77777777" w:rsidR="008B0D6F" w:rsidRPr="0018476D" w:rsidRDefault="008B0D6F" w:rsidP="00581CA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sz w:val="22"/>
          <w:szCs w:val="22"/>
        </w:rPr>
      </w:pPr>
    </w:p>
    <w:p w14:paraId="29056C9C" w14:textId="77777777" w:rsidR="008B0D6F"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rPr>
      </w:pPr>
      <w:bookmarkStart w:id="11" w:name="_Hlk113356007"/>
      <w:r w:rsidRPr="006649C4">
        <w:rPr>
          <w:rFonts w:ascii="Calibri" w:hAnsi="Calibri" w:cs="Calibri"/>
          <w:b/>
        </w:rPr>
        <w:t>NOTICE</w:t>
      </w:r>
      <w:r w:rsidRPr="006A0F75">
        <w:rPr>
          <w:rFonts w:ascii="Calibri" w:hAnsi="Calibri" w:cs="Calibri"/>
        </w:rPr>
        <w:t>: When entrant</w:t>
      </w:r>
      <w:r>
        <w:rPr>
          <w:rFonts w:ascii="Calibri" w:hAnsi="Calibri" w:cs="Calibri"/>
        </w:rPr>
        <w:t>s</w:t>
      </w:r>
      <w:r w:rsidRPr="006A0F75">
        <w:rPr>
          <w:rFonts w:ascii="Calibri" w:hAnsi="Calibri" w:cs="Calibri"/>
        </w:rPr>
        <w:t xml:space="preserve"> fills in the Entry Form to submit an entry the</w:t>
      </w:r>
      <w:r>
        <w:rPr>
          <w:rFonts w:ascii="Calibri" w:hAnsi="Calibri" w:cs="Calibri"/>
        </w:rPr>
        <w:t>y</w:t>
      </w:r>
      <w:r w:rsidRPr="006A0F75">
        <w:rPr>
          <w:rFonts w:ascii="Calibri" w:hAnsi="Calibri" w:cs="Calibri"/>
        </w:rPr>
        <w:t xml:space="preserve"> will see </w:t>
      </w:r>
      <w:r>
        <w:rPr>
          <w:rFonts w:ascii="Calibri" w:hAnsi="Calibri" w:cs="Calibri"/>
        </w:rPr>
        <w:t xml:space="preserve">the following </w:t>
      </w:r>
      <w:r w:rsidRPr="006A0F75">
        <w:rPr>
          <w:rFonts w:ascii="Calibri" w:hAnsi="Calibri" w:cs="Calibri"/>
        </w:rPr>
        <w:t xml:space="preserve">feature to affirm </w:t>
      </w:r>
      <w:r>
        <w:rPr>
          <w:rFonts w:ascii="Calibri" w:hAnsi="Calibri" w:cs="Calibri"/>
        </w:rPr>
        <w:t>they have</w:t>
      </w:r>
      <w:r w:rsidRPr="006A0F75">
        <w:rPr>
          <w:rFonts w:ascii="Calibri" w:hAnsi="Calibri" w:cs="Calibri"/>
        </w:rPr>
        <w:t xml:space="preserve"> read these Conditions of Entry </w:t>
      </w:r>
    </w:p>
    <w:p w14:paraId="5024704B" w14:textId="77777777" w:rsidR="008B0D6F"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eastAsia="Times New Roman" w:hAnsiTheme="minorHAnsi" w:cstheme="minorHAnsi"/>
          <w:lang w:eastAsia="en-GB"/>
        </w:rPr>
      </w:pPr>
      <w:r w:rsidRPr="005410C3">
        <w:rPr>
          <w:rFonts w:asciiTheme="minorHAnsi" w:eastAsia="Times New Roman" w:hAnsiTheme="minorHAnsi" w:cstheme="minorHAnsi"/>
          <w:lang w:eastAsia="en-GB"/>
        </w:rPr>
        <w:t xml:space="preserve">“I hereby confirm that I have </w:t>
      </w:r>
      <w:r w:rsidRPr="005410C3">
        <w:rPr>
          <w:rFonts w:asciiTheme="minorHAnsi" w:eastAsia="Times New Roman" w:hAnsiTheme="minorHAnsi" w:cstheme="minorHAnsi"/>
          <w:i/>
          <w:iCs/>
          <w:lang w:eastAsia="en-GB"/>
        </w:rPr>
        <w:t>read</w:t>
      </w:r>
      <w:r w:rsidRPr="005410C3">
        <w:rPr>
          <w:rFonts w:asciiTheme="minorHAnsi" w:eastAsia="Times New Roman" w:hAnsiTheme="minorHAnsi" w:cstheme="minorHAnsi"/>
          <w:lang w:eastAsia="en-GB"/>
        </w:rPr>
        <w:t xml:space="preserve">, </w:t>
      </w:r>
      <w:r w:rsidRPr="005410C3">
        <w:rPr>
          <w:rFonts w:asciiTheme="minorHAnsi" w:eastAsia="Times New Roman" w:hAnsiTheme="minorHAnsi" w:cstheme="minorHAnsi"/>
          <w:i/>
          <w:iCs/>
          <w:lang w:eastAsia="en-GB"/>
        </w:rPr>
        <w:t>understood</w:t>
      </w:r>
      <w:r w:rsidRPr="005410C3">
        <w:rPr>
          <w:rFonts w:asciiTheme="minorHAnsi" w:eastAsia="Times New Roman" w:hAnsiTheme="minorHAnsi" w:cstheme="minorHAnsi"/>
          <w:lang w:eastAsia="en-GB"/>
        </w:rPr>
        <w:t xml:space="preserve"> and </w:t>
      </w:r>
      <w:r w:rsidRPr="005410C3">
        <w:rPr>
          <w:rFonts w:asciiTheme="minorHAnsi" w:eastAsia="Times New Roman" w:hAnsiTheme="minorHAnsi" w:cstheme="minorHAnsi"/>
          <w:i/>
          <w:iCs/>
          <w:lang w:eastAsia="en-GB"/>
        </w:rPr>
        <w:t>agree to</w:t>
      </w:r>
      <w:r w:rsidRPr="005410C3">
        <w:rPr>
          <w:rFonts w:asciiTheme="minorHAnsi" w:eastAsia="Times New Roman" w:hAnsiTheme="minorHAnsi" w:cstheme="minorHAnsi"/>
          <w:lang w:eastAsia="en-GB"/>
        </w:rPr>
        <w:t xml:space="preserve"> the Conditions of Entry of this exhibition. </w:t>
      </w:r>
      <w:r>
        <w:rPr>
          <w:rFonts w:asciiTheme="minorHAnsi" w:eastAsia="Times New Roman" w:hAnsiTheme="minorHAnsi" w:cstheme="minorHAnsi"/>
          <w:lang w:eastAsia="en-GB"/>
        </w:rPr>
        <w:t xml:space="preserve">I have read the PSA document to be found at </w:t>
      </w:r>
      <w:r w:rsidRPr="00D32DE2">
        <w:rPr>
          <w:rFonts w:asciiTheme="minorHAnsi" w:eastAsia="Times New Roman" w:hAnsiTheme="minorHAnsi" w:cstheme="minorHAnsi"/>
          <w:lang w:eastAsia="en-GB"/>
        </w:rPr>
        <w:t>https://psa-photo.org/resource/resmgr/pdf/exhibitions_/exhibition-entrants-agreemen.pdf</w:t>
      </w:r>
      <w:r>
        <w:rPr>
          <w:rFonts w:asciiTheme="minorHAnsi" w:eastAsia="Times New Roman" w:hAnsiTheme="minorHAnsi" w:cstheme="minorHAnsi"/>
          <w:lang w:eastAsia="en-GB"/>
        </w:rPr>
        <w:t xml:space="preserve"> . </w:t>
      </w:r>
      <w:r w:rsidRPr="005410C3">
        <w:rPr>
          <w:rFonts w:asciiTheme="minorHAnsi" w:eastAsia="Times New Roman" w:hAnsiTheme="minorHAnsi" w:cstheme="minorHAnsi"/>
          <w:lang w:eastAsia="en-GB"/>
        </w:rPr>
        <w:t>I am aware that PSA may apply penalties for breaches of these Conditions of Entry”</w:t>
      </w:r>
    </w:p>
    <w:p w14:paraId="20F4BBFF" w14:textId="086418D8" w:rsidR="008B0D6F" w:rsidRDefault="008B0D6F" w:rsidP="008B0D6F">
      <w:pPr>
        <w:rPr>
          <w:rFonts w:cstheme="minorHAnsi"/>
          <w:color w:val="0070C0"/>
        </w:rPr>
      </w:pPr>
      <w:r>
        <w:rPr>
          <w:rFonts w:cstheme="minorHAnsi"/>
          <w:color w:val="0070C0"/>
        </w:rPr>
        <w:t xml:space="preserve"> </w:t>
      </w:r>
    </w:p>
    <w:p w14:paraId="67DCFBCD" w14:textId="77777777" w:rsidR="008B0D6F" w:rsidRDefault="008B0D6F" w:rsidP="008B0D6F">
      <w:pPr>
        <w:rPr>
          <w:rFonts w:cstheme="minorHAnsi"/>
          <w:color w:val="0070C0"/>
        </w:rPr>
      </w:pPr>
    </w:p>
    <w:p w14:paraId="23B4E355" w14:textId="77777777" w:rsidR="008B0D6F" w:rsidRDefault="008B0D6F" w:rsidP="008B0D6F">
      <w:r w:rsidRPr="00B606CF">
        <w:rPr>
          <w:rFonts w:cstheme="minorHAnsi"/>
        </w:rPr>
        <w:t xml:space="preserve">“I hereby expressly agree to FIAP document 018/2017 « Conditions and regulations for FIAP Patronage » and FIAP document </w:t>
      </w:r>
      <w:r>
        <w:rPr>
          <w:rFonts w:cstheme="minorHAnsi"/>
        </w:rPr>
        <w:t>033_2021</w:t>
      </w:r>
      <w:r w:rsidRPr="00B606CF">
        <w:rPr>
          <w:rFonts w:cstheme="minorHAnsi"/>
        </w:rPr>
        <w:t xml:space="preserve"> « </w:t>
      </w:r>
      <w:hyperlink r:id="rId10" w:history="1">
        <w:r w:rsidRPr="00836952">
          <w:rPr>
            <w:rStyle w:val="Hyperlink"/>
            <w:rFonts w:cstheme="minorHAnsi"/>
          </w:rPr>
          <w:t>Sanctions for breaching FIAP regulations and the red list »</w:t>
        </w:r>
      </w:hyperlink>
      <w:r w:rsidRPr="00B606CF">
        <w:rPr>
          <w:rFonts w:cstheme="minorHAnsi"/>
        </w:rPr>
        <w:t xml:space="preserve">. I am particularly aware of chapter II « Regulations for International photographic events under FIAP patronage » of </w:t>
      </w:r>
      <w:hyperlink r:id="rId11" w:history="1">
        <w:r w:rsidRPr="002A658F">
          <w:rPr>
            <w:rStyle w:val="Hyperlink"/>
            <w:rFonts w:cstheme="minorHAnsi"/>
          </w:rPr>
          <w:t>FIAP document 018/2017</w:t>
        </w:r>
      </w:hyperlink>
      <w:r w:rsidRPr="00B606CF">
        <w:rPr>
          <w:rFonts w:cstheme="minorHAnsi"/>
        </w:rPr>
        <w:t>, dealing under Section II.2 and II.3 with the FIAP participation rules, the sanctions for breaching FIAP regulations and the red list.”</w:t>
      </w:r>
    </w:p>
    <w:p w14:paraId="6D81F105" w14:textId="77777777" w:rsidR="008B0D6F" w:rsidRPr="005410C3"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hAnsiTheme="minorHAnsi" w:cstheme="minorHAnsi"/>
        </w:rPr>
      </w:pPr>
    </w:p>
    <w:p w14:paraId="2D082F0D" w14:textId="77777777" w:rsidR="008B0D6F" w:rsidRPr="005410C3" w:rsidRDefault="008B0D6F" w:rsidP="008B0D6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Theme="minorHAnsi" w:hAnsiTheme="minorHAnsi" w:cstheme="minorHAnsi"/>
          <w:bCs/>
        </w:rPr>
      </w:pPr>
      <w:r>
        <w:rPr>
          <w:rFonts w:asciiTheme="minorHAnsi" w:hAnsiTheme="minorHAnsi" w:cstheme="minorHAnsi"/>
          <w:bCs/>
        </w:rPr>
        <w:t>Failure to agree will mean that the application will not proceed.</w:t>
      </w:r>
    </w:p>
    <w:bookmarkEnd w:id="11"/>
    <w:p w14:paraId="0D67AD2C" w14:textId="31231D2B" w:rsidR="007C6A16" w:rsidRDefault="002576FE" w:rsidP="0018476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b/>
        </w:rPr>
      </w:pPr>
      <w:r>
        <w:rPr>
          <w:noProof/>
          <w:lang w:val="en-GB" w:eastAsia="en-GB"/>
        </w:rPr>
        <w:lastRenderedPageBreak/>
        <w:drawing>
          <wp:inline distT="0" distB="0" distL="0" distR="0" wp14:anchorId="2B22C746" wp14:editId="70439B4C">
            <wp:extent cx="2985407" cy="1826440"/>
            <wp:effectExtent l="19050" t="0" r="5443" b="0"/>
            <wp:docPr id="1" name="Picture 1" descr="https://psa-photo.org/useruploads/images/graphics_and_icons/psa-recognition-statement-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a-photo.org/useruploads/images/graphics_and_icons/psa-recognition-statement-horizontal.jpg"/>
                    <pic:cNvPicPr>
                      <a:picLocks noChangeAspect="1" noChangeArrowheads="1"/>
                    </pic:cNvPicPr>
                  </pic:nvPicPr>
                  <pic:blipFill>
                    <a:blip r:embed="rId12" cstate="print"/>
                    <a:srcRect/>
                    <a:stretch>
                      <a:fillRect/>
                    </a:stretch>
                  </pic:blipFill>
                  <pic:spPr bwMode="auto">
                    <a:xfrm>
                      <a:off x="0" y="0"/>
                      <a:ext cx="2987077" cy="1827461"/>
                    </a:xfrm>
                    <a:prstGeom prst="rect">
                      <a:avLst/>
                    </a:prstGeom>
                    <a:noFill/>
                    <a:ln w="9525">
                      <a:noFill/>
                      <a:miter lim="800000"/>
                      <a:headEnd/>
                      <a:tailEnd/>
                    </a:ln>
                  </pic:spPr>
                </pic:pic>
              </a:graphicData>
            </a:graphic>
          </wp:inline>
        </w:drawing>
      </w:r>
    </w:p>
    <w:p w14:paraId="5FB65DFC" w14:textId="77777777" w:rsidR="007C6A16" w:rsidRDefault="007C6A16" w:rsidP="0018476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hAnsi="Calibri" w:cs="Calibri"/>
          <w:b/>
        </w:rPr>
      </w:pPr>
    </w:p>
    <w:p w14:paraId="4DBBA1EA" w14:textId="77777777" w:rsidR="0018476D" w:rsidRPr="00581CA1" w:rsidRDefault="0018476D" w:rsidP="00581CA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ind w:left="284"/>
        <w:rPr>
          <w:rFonts w:ascii="Calibri" w:eastAsia="Calibri" w:hAnsi="Calibri" w:cs="Calibri"/>
          <w:color w:val="auto"/>
          <w:sz w:val="22"/>
          <w:szCs w:val="22"/>
        </w:rPr>
      </w:pPr>
    </w:p>
    <w:p w14:paraId="15FF07EC" w14:textId="49489E6D" w:rsidR="00432BE6" w:rsidRDefault="00432BE6" w:rsidP="007605B2">
      <w:pPr>
        <w:autoSpaceDE w:val="0"/>
        <w:autoSpaceDN w:val="0"/>
        <w:adjustRightInd w:val="0"/>
        <w:rPr>
          <w:rFonts w:ascii="Calibri" w:hAnsi="Calibri" w:cs="Calibri"/>
          <w:b/>
          <w:lang w:val="en-GB"/>
        </w:rPr>
      </w:pPr>
    </w:p>
    <w:p w14:paraId="01F28E53" w14:textId="77777777" w:rsidR="00432BE6" w:rsidRDefault="00432BE6" w:rsidP="007605B2">
      <w:pPr>
        <w:autoSpaceDE w:val="0"/>
        <w:autoSpaceDN w:val="0"/>
        <w:adjustRightInd w:val="0"/>
        <w:rPr>
          <w:rFonts w:ascii="Calibri" w:hAnsi="Calibri" w:cs="Calibri"/>
          <w:b/>
          <w:lang w:val="en-GB"/>
        </w:rPr>
      </w:pPr>
    </w:p>
    <w:p w14:paraId="4ECF4419" w14:textId="77777777" w:rsidR="007605B2" w:rsidRPr="00EA3BD6" w:rsidRDefault="007605B2" w:rsidP="00BF66A1">
      <w:pPr>
        <w:pStyle w:val="ListParagraph"/>
        <w:rPr>
          <w:lang w:val="en-US"/>
        </w:rPr>
      </w:pPr>
    </w:p>
    <w:sectPr w:rsidR="007605B2" w:rsidRPr="00EA3BD6" w:rsidSect="00A0230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AE02" w14:textId="77777777" w:rsidR="0080149D" w:rsidRDefault="0080149D" w:rsidP="00613F5F">
      <w:pPr>
        <w:spacing w:after="0" w:line="240" w:lineRule="auto"/>
      </w:pPr>
      <w:r>
        <w:separator/>
      </w:r>
    </w:p>
  </w:endnote>
  <w:endnote w:type="continuationSeparator" w:id="0">
    <w:p w14:paraId="19A34E94" w14:textId="77777777" w:rsidR="0080149D" w:rsidRDefault="0080149D" w:rsidP="0061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F9EA" w14:textId="77777777" w:rsidR="0080149D" w:rsidRDefault="0080149D" w:rsidP="00613F5F">
      <w:pPr>
        <w:spacing w:after="0" w:line="240" w:lineRule="auto"/>
      </w:pPr>
      <w:r>
        <w:separator/>
      </w:r>
    </w:p>
  </w:footnote>
  <w:footnote w:type="continuationSeparator" w:id="0">
    <w:p w14:paraId="4A9CF86E" w14:textId="77777777" w:rsidR="0080149D" w:rsidRDefault="0080149D" w:rsidP="0061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6E5" w14:textId="249E7CF4" w:rsidR="00613F5F" w:rsidRDefault="00751374">
    <w:pPr>
      <w:pStyle w:val="Header"/>
    </w:pPr>
    <w:r>
      <w:rPr>
        <w:noProof/>
      </w:rPr>
      <w:drawing>
        <wp:inline distT="0" distB="0" distL="0" distR="0" wp14:anchorId="6F2C70C8" wp14:editId="40F969DB">
          <wp:extent cx="5760720" cy="1383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1383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23E"/>
    <w:multiLevelType w:val="hybridMultilevel"/>
    <w:tmpl w:val="19981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5413B"/>
    <w:multiLevelType w:val="hybridMultilevel"/>
    <w:tmpl w:val="5D3C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13B1D"/>
    <w:multiLevelType w:val="hybridMultilevel"/>
    <w:tmpl w:val="0B8EA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1135F4"/>
    <w:multiLevelType w:val="hybridMultilevel"/>
    <w:tmpl w:val="09FC6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F3124A"/>
    <w:multiLevelType w:val="hybridMultilevel"/>
    <w:tmpl w:val="C5F62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51BA4"/>
    <w:multiLevelType w:val="hybridMultilevel"/>
    <w:tmpl w:val="282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5624">
    <w:abstractNumId w:val="2"/>
  </w:num>
  <w:num w:numId="2" w16cid:durableId="37976983">
    <w:abstractNumId w:val="5"/>
  </w:num>
  <w:num w:numId="3" w16cid:durableId="1293638746">
    <w:abstractNumId w:val="6"/>
  </w:num>
  <w:num w:numId="4" w16cid:durableId="547684593">
    <w:abstractNumId w:val="0"/>
  </w:num>
  <w:num w:numId="5" w16cid:durableId="835193198">
    <w:abstractNumId w:val="4"/>
  </w:num>
  <w:num w:numId="6" w16cid:durableId="1891531132">
    <w:abstractNumId w:val="7"/>
  </w:num>
  <w:num w:numId="7" w16cid:durableId="1371152149">
    <w:abstractNumId w:val="1"/>
  </w:num>
  <w:num w:numId="8" w16cid:durableId="539442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B3"/>
    <w:rsid w:val="00010642"/>
    <w:rsid w:val="00050EF8"/>
    <w:rsid w:val="000F085C"/>
    <w:rsid w:val="00104458"/>
    <w:rsid w:val="0013753C"/>
    <w:rsid w:val="00166C8A"/>
    <w:rsid w:val="00167C36"/>
    <w:rsid w:val="0018476D"/>
    <w:rsid w:val="001C0B6F"/>
    <w:rsid w:val="002037C6"/>
    <w:rsid w:val="00255CA9"/>
    <w:rsid w:val="002576FE"/>
    <w:rsid w:val="00313F1F"/>
    <w:rsid w:val="003904EC"/>
    <w:rsid w:val="003B228A"/>
    <w:rsid w:val="003B5EC9"/>
    <w:rsid w:val="003B7C1C"/>
    <w:rsid w:val="003D668D"/>
    <w:rsid w:val="003F2CB7"/>
    <w:rsid w:val="00403352"/>
    <w:rsid w:val="00432BE6"/>
    <w:rsid w:val="00446050"/>
    <w:rsid w:val="004A2131"/>
    <w:rsid w:val="004D7719"/>
    <w:rsid w:val="004E19BC"/>
    <w:rsid w:val="0051772A"/>
    <w:rsid w:val="00581CA1"/>
    <w:rsid w:val="00613F5F"/>
    <w:rsid w:val="00675EA8"/>
    <w:rsid w:val="0068068C"/>
    <w:rsid w:val="006852B3"/>
    <w:rsid w:val="006E7D15"/>
    <w:rsid w:val="00714E88"/>
    <w:rsid w:val="00736892"/>
    <w:rsid w:val="00751374"/>
    <w:rsid w:val="007605B2"/>
    <w:rsid w:val="0078557D"/>
    <w:rsid w:val="007C67E0"/>
    <w:rsid w:val="007C6A16"/>
    <w:rsid w:val="0080149D"/>
    <w:rsid w:val="00845D83"/>
    <w:rsid w:val="00875E75"/>
    <w:rsid w:val="008B0D6F"/>
    <w:rsid w:val="008E37AA"/>
    <w:rsid w:val="008E7BD5"/>
    <w:rsid w:val="008F190C"/>
    <w:rsid w:val="009025F4"/>
    <w:rsid w:val="00937613"/>
    <w:rsid w:val="00951479"/>
    <w:rsid w:val="00962865"/>
    <w:rsid w:val="00991CC7"/>
    <w:rsid w:val="009A4A37"/>
    <w:rsid w:val="009A767A"/>
    <w:rsid w:val="009E27E5"/>
    <w:rsid w:val="009F7D62"/>
    <w:rsid w:val="00A02307"/>
    <w:rsid w:val="00A20A63"/>
    <w:rsid w:val="00A44686"/>
    <w:rsid w:val="00AD0DAF"/>
    <w:rsid w:val="00B32A2F"/>
    <w:rsid w:val="00B42590"/>
    <w:rsid w:val="00B849AD"/>
    <w:rsid w:val="00BE429F"/>
    <w:rsid w:val="00BF1449"/>
    <w:rsid w:val="00BF5E69"/>
    <w:rsid w:val="00BF66A1"/>
    <w:rsid w:val="00C03C38"/>
    <w:rsid w:val="00C06F41"/>
    <w:rsid w:val="00C075F6"/>
    <w:rsid w:val="00C961D3"/>
    <w:rsid w:val="00D7088A"/>
    <w:rsid w:val="00D81D52"/>
    <w:rsid w:val="00DA5033"/>
    <w:rsid w:val="00E10BE7"/>
    <w:rsid w:val="00E70D50"/>
    <w:rsid w:val="00EA3BD6"/>
    <w:rsid w:val="00EA6AD1"/>
    <w:rsid w:val="00EC0FEF"/>
    <w:rsid w:val="00EC66E1"/>
    <w:rsid w:val="00ED7BE2"/>
    <w:rsid w:val="00EF4C1D"/>
    <w:rsid w:val="00F473AC"/>
    <w:rsid w:val="00F6586E"/>
    <w:rsid w:val="00FA7FAA"/>
    <w:rsid w:val="00FE05AD"/>
    <w:rsid w:val="00FE20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2891D"/>
  <w15:chartTrackingRefBased/>
  <w15:docId w15:val="{6642290B-A299-4B84-B26F-8B10A725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67E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D7B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0B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37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inline-color">
    <w:name w:val="has-inline-color"/>
    <w:basedOn w:val="DefaultParagraphFont"/>
    <w:rsid w:val="007C67E0"/>
  </w:style>
  <w:style w:type="character" w:styleId="Strong">
    <w:name w:val="Strong"/>
    <w:basedOn w:val="DefaultParagraphFont"/>
    <w:uiPriority w:val="22"/>
    <w:qFormat/>
    <w:rsid w:val="007C67E0"/>
    <w:rPr>
      <w:b/>
      <w:bCs/>
    </w:rPr>
  </w:style>
  <w:style w:type="character" w:customStyle="1" w:styleId="Heading2Char">
    <w:name w:val="Heading 2 Char"/>
    <w:basedOn w:val="DefaultParagraphFont"/>
    <w:link w:val="Heading2"/>
    <w:uiPriority w:val="9"/>
    <w:rsid w:val="007C67E0"/>
    <w:rPr>
      <w:rFonts w:ascii="Times New Roman" w:eastAsia="Times New Roman" w:hAnsi="Times New Roman" w:cs="Times New Roman"/>
      <w:b/>
      <w:bCs/>
      <w:sz w:val="36"/>
      <w:szCs w:val="36"/>
      <w:lang w:val="en-US"/>
    </w:rPr>
  </w:style>
  <w:style w:type="paragraph" w:customStyle="1" w:styleId="has-vivid-green-cyan-background-color">
    <w:name w:val="has-vivid-green-cyan-background-color"/>
    <w:basedOn w:val="Normal"/>
    <w:rsid w:val="007C67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3F5F"/>
  </w:style>
  <w:style w:type="paragraph" w:styleId="Footer">
    <w:name w:val="footer"/>
    <w:basedOn w:val="Normal"/>
    <w:link w:val="FooterChar"/>
    <w:uiPriority w:val="99"/>
    <w:unhideWhenUsed/>
    <w:rsid w:val="0061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3F5F"/>
  </w:style>
  <w:style w:type="paragraph" w:customStyle="1" w:styleId="Body">
    <w:name w:val="Body"/>
    <w:uiPriority w:val="99"/>
    <w:rsid w:val="009E27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table" w:styleId="TableGrid">
    <w:name w:val="Table Grid"/>
    <w:basedOn w:val="TableNormal"/>
    <w:uiPriority w:val="39"/>
    <w:rsid w:val="009E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7E5"/>
    <w:rPr>
      <w:color w:val="0563C1" w:themeColor="hyperlink"/>
      <w:u w:val="single"/>
    </w:rPr>
  </w:style>
  <w:style w:type="character" w:styleId="UnresolvedMention">
    <w:name w:val="Unresolved Mention"/>
    <w:basedOn w:val="DefaultParagraphFont"/>
    <w:uiPriority w:val="99"/>
    <w:semiHidden/>
    <w:unhideWhenUsed/>
    <w:rsid w:val="009E27E5"/>
    <w:rPr>
      <w:color w:val="605E5C"/>
      <w:shd w:val="clear" w:color="auto" w:fill="E1DFDD"/>
    </w:rPr>
  </w:style>
  <w:style w:type="character" w:customStyle="1" w:styleId="lead">
    <w:name w:val="lead"/>
    <w:basedOn w:val="DefaultParagraphFont"/>
    <w:rsid w:val="002037C6"/>
  </w:style>
  <w:style w:type="paragraph" w:styleId="NormalWeb">
    <w:name w:val="Normal (Web)"/>
    <w:basedOn w:val="Normal"/>
    <w:uiPriority w:val="99"/>
    <w:unhideWhenUsed/>
    <w:rsid w:val="002037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D7B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F66A1"/>
    <w:pPr>
      <w:ind w:left="720"/>
      <w:contextualSpacing/>
    </w:pPr>
  </w:style>
  <w:style w:type="character" w:customStyle="1" w:styleId="Heading4Char">
    <w:name w:val="Heading 4 Char"/>
    <w:basedOn w:val="DefaultParagraphFont"/>
    <w:link w:val="Heading4"/>
    <w:uiPriority w:val="9"/>
    <w:semiHidden/>
    <w:rsid w:val="001C0B6F"/>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37613"/>
    <w:rPr>
      <w:color w:val="954F72" w:themeColor="followedHyperlink"/>
      <w:u w:val="single"/>
    </w:rPr>
  </w:style>
  <w:style w:type="character" w:customStyle="1" w:styleId="Heading5Char">
    <w:name w:val="Heading 5 Char"/>
    <w:basedOn w:val="DefaultParagraphFont"/>
    <w:link w:val="Heading5"/>
    <w:uiPriority w:val="9"/>
    <w:semiHidden/>
    <w:rsid w:val="008E37AA"/>
    <w:rPr>
      <w:rFonts w:asciiTheme="majorHAnsi" w:eastAsiaTheme="majorEastAsia" w:hAnsiTheme="majorHAnsi" w:cstheme="majorBidi"/>
      <w:color w:val="2F5496" w:themeColor="accent1" w:themeShade="BF"/>
    </w:rPr>
  </w:style>
  <w:style w:type="paragraph" w:styleId="PlainText">
    <w:name w:val="Plain Text"/>
    <w:link w:val="PlainTextChar"/>
    <w:rsid w:val="0013753C"/>
    <w:pPr>
      <w:pBdr>
        <w:top w:val="nil"/>
        <w:left w:val="nil"/>
        <w:bottom w:val="nil"/>
        <w:right w:val="nil"/>
        <w:between w:val="nil"/>
        <w:bar w:val="nil"/>
      </w:pBdr>
      <w:spacing w:after="0" w:line="240" w:lineRule="auto"/>
    </w:pPr>
    <w:rPr>
      <w:rFonts w:ascii="Courier" w:eastAsia="Arial Unicode MS" w:hAnsi="Courier" w:cs="Arial Unicode MS"/>
      <w:color w:val="000000"/>
      <w:sz w:val="21"/>
      <w:szCs w:val="21"/>
      <w:u w:color="000000"/>
      <w:bdr w:val="nil"/>
      <w:lang w:val="en-US"/>
    </w:rPr>
  </w:style>
  <w:style w:type="character" w:customStyle="1" w:styleId="PlainTextChar">
    <w:name w:val="Plain Text Char"/>
    <w:basedOn w:val="DefaultParagraphFont"/>
    <w:link w:val="PlainText"/>
    <w:rsid w:val="0013753C"/>
    <w:rPr>
      <w:rFonts w:ascii="Courier" w:eastAsia="Arial Unicode MS" w:hAnsi="Courier" w:cs="Arial Unicode MS"/>
      <w:color w:val="000000"/>
      <w:sz w:val="21"/>
      <w:szCs w:val="21"/>
      <w:u w:color="000000"/>
      <w:bdr w:val="nil"/>
      <w:lang w:val="en-US"/>
    </w:rPr>
  </w:style>
  <w:style w:type="character" w:customStyle="1" w:styleId="apple-converted-space">
    <w:name w:val="apple-converted-space"/>
    <w:basedOn w:val="DefaultParagraphFont"/>
    <w:rsid w:val="0039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3681">
      <w:bodyDiv w:val="1"/>
      <w:marLeft w:val="0"/>
      <w:marRight w:val="0"/>
      <w:marTop w:val="0"/>
      <w:marBottom w:val="0"/>
      <w:divBdr>
        <w:top w:val="none" w:sz="0" w:space="0" w:color="auto"/>
        <w:left w:val="none" w:sz="0" w:space="0" w:color="auto"/>
        <w:bottom w:val="none" w:sz="0" w:space="0" w:color="auto"/>
        <w:right w:val="none" w:sz="0" w:space="0" w:color="auto"/>
      </w:divBdr>
      <w:divsChild>
        <w:div w:id="929041295">
          <w:marLeft w:val="0"/>
          <w:marRight w:val="0"/>
          <w:marTop w:val="0"/>
          <w:marBottom w:val="0"/>
          <w:divBdr>
            <w:top w:val="none" w:sz="0" w:space="0" w:color="auto"/>
            <w:left w:val="none" w:sz="0" w:space="0" w:color="auto"/>
            <w:bottom w:val="none" w:sz="0" w:space="0" w:color="auto"/>
            <w:right w:val="none" w:sz="0" w:space="0" w:color="auto"/>
          </w:divBdr>
          <w:divsChild>
            <w:div w:id="105852028">
              <w:marLeft w:val="0"/>
              <w:marRight w:val="0"/>
              <w:marTop w:val="0"/>
              <w:marBottom w:val="0"/>
              <w:divBdr>
                <w:top w:val="none" w:sz="0" w:space="0" w:color="auto"/>
                <w:left w:val="none" w:sz="0" w:space="0" w:color="auto"/>
                <w:bottom w:val="none" w:sz="0" w:space="0" w:color="auto"/>
                <w:right w:val="none" w:sz="0" w:space="0" w:color="auto"/>
              </w:divBdr>
              <w:divsChild>
                <w:div w:id="922879717">
                  <w:marLeft w:val="0"/>
                  <w:marRight w:val="0"/>
                  <w:marTop w:val="0"/>
                  <w:marBottom w:val="0"/>
                  <w:divBdr>
                    <w:top w:val="none" w:sz="0" w:space="0" w:color="auto"/>
                    <w:left w:val="none" w:sz="0" w:space="0" w:color="auto"/>
                    <w:bottom w:val="none" w:sz="0" w:space="0" w:color="auto"/>
                    <w:right w:val="none" w:sz="0" w:space="0" w:color="auto"/>
                  </w:divBdr>
                  <w:divsChild>
                    <w:div w:id="5932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3606">
      <w:bodyDiv w:val="1"/>
      <w:marLeft w:val="0"/>
      <w:marRight w:val="0"/>
      <w:marTop w:val="0"/>
      <w:marBottom w:val="0"/>
      <w:divBdr>
        <w:top w:val="none" w:sz="0" w:space="0" w:color="auto"/>
        <w:left w:val="none" w:sz="0" w:space="0" w:color="auto"/>
        <w:bottom w:val="none" w:sz="0" w:space="0" w:color="auto"/>
        <w:right w:val="none" w:sz="0" w:space="0" w:color="auto"/>
      </w:divBdr>
    </w:div>
    <w:div w:id="850724630">
      <w:bodyDiv w:val="1"/>
      <w:marLeft w:val="0"/>
      <w:marRight w:val="0"/>
      <w:marTop w:val="0"/>
      <w:marBottom w:val="0"/>
      <w:divBdr>
        <w:top w:val="none" w:sz="0" w:space="0" w:color="auto"/>
        <w:left w:val="none" w:sz="0" w:space="0" w:color="auto"/>
        <w:bottom w:val="none" w:sz="0" w:space="0" w:color="auto"/>
        <w:right w:val="none" w:sz="0" w:space="0" w:color="auto"/>
      </w:divBdr>
    </w:div>
    <w:div w:id="1034815833">
      <w:bodyDiv w:val="1"/>
      <w:marLeft w:val="0"/>
      <w:marRight w:val="0"/>
      <w:marTop w:val="0"/>
      <w:marBottom w:val="0"/>
      <w:divBdr>
        <w:top w:val="none" w:sz="0" w:space="0" w:color="auto"/>
        <w:left w:val="none" w:sz="0" w:space="0" w:color="auto"/>
        <w:bottom w:val="none" w:sz="0" w:space="0" w:color="auto"/>
        <w:right w:val="none" w:sz="0" w:space="0" w:color="auto"/>
      </w:divBdr>
    </w:div>
    <w:div w:id="1414010766">
      <w:bodyDiv w:val="1"/>
      <w:marLeft w:val="0"/>
      <w:marRight w:val="0"/>
      <w:marTop w:val="0"/>
      <w:marBottom w:val="0"/>
      <w:divBdr>
        <w:top w:val="none" w:sz="0" w:space="0" w:color="auto"/>
        <w:left w:val="none" w:sz="0" w:space="0" w:color="auto"/>
        <w:bottom w:val="none" w:sz="0" w:space="0" w:color="auto"/>
        <w:right w:val="none" w:sz="0" w:space="0" w:color="auto"/>
      </w:divBdr>
    </w:div>
    <w:div w:id="1742364893">
      <w:bodyDiv w:val="1"/>
      <w:marLeft w:val="0"/>
      <w:marRight w:val="0"/>
      <w:marTop w:val="0"/>
      <w:marBottom w:val="0"/>
      <w:divBdr>
        <w:top w:val="none" w:sz="0" w:space="0" w:color="auto"/>
        <w:left w:val="none" w:sz="0" w:space="0" w:color="auto"/>
        <w:bottom w:val="none" w:sz="0" w:space="0" w:color="auto"/>
        <w:right w:val="none" w:sz="0" w:space="0" w:color="auto"/>
      </w:divBdr>
    </w:div>
    <w:div w:id="1751004522">
      <w:bodyDiv w:val="1"/>
      <w:marLeft w:val="0"/>
      <w:marRight w:val="0"/>
      <w:marTop w:val="0"/>
      <w:marBottom w:val="0"/>
      <w:divBdr>
        <w:top w:val="none" w:sz="0" w:space="0" w:color="auto"/>
        <w:left w:val="none" w:sz="0" w:space="0" w:color="auto"/>
        <w:bottom w:val="none" w:sz="0" w:space="0" w:color="auto"/>
        <w:right w:val="none" w:sz="0" w:space="0" w:color="auto"/>
      </w:divBdr>
      <w:divsChild>
        <w:div w:id="2060351859">
          <w:marLeft w:val="0"/>
          <w:marRight w:val="0"/>
          <w:marTop w:val="0"/>
          <w:marBottom w:val="0"/>
          <w:divBdr>
            <w:top w:val="none" w:sz="0" w:space="0" w:color="auto"/>
            <w:left w:val="none" w:sz="0" w:space="0" w:color="auto"/>
            <w:bottom w:val="none" w:sz="0" w:space="0" w:color="auto"/>
            <w:right w:val="none" w:sz="0" w:space="0" w:color="auto"/>
          </w:divBdr>
          <w:divsChild>
            <w:div w:id="2189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ht@goodlight.me"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fiap.net/documents/FIAP%20DOC%20018%202017%20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yfiap.net/documents/DOC_033_2021_RedList_EN.pdf" TargetMode="External"/><Relationship Id="rId4" Type="http://schemas.openxmlformats.org/officeDocument/2006/relationships/webSettings" Target="webSettings.xml"/><Relationship Id="rId9" Type="http://schemas.openxmlformats.org/officeDocument/2006/relationships/hyperlink" Target="https://psa-photo.org/page/ethical-pract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Djordjevic</dc:creator>
  <cp:keywords/>
  <dc:description/>
  <cp:lastModifiedBy>Zoran Djordjevic</cp:lastModifiedBy>
  <cp:revision>3</cp:revision>
  <dcterms:created xsi:type="dcterms:W3CDTF">2022-09-06T12:17:00Z</dcterms:created>
  <dcterms:modified xsi:type="dcterms:W3CDTF">2022-09-06T12:34:00Z</dcterms:modified>
</cp:coreProperties>
</file>